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D9844" w14:textId="146BA655" w:rsidR="006E4D77" w:rsidRDefault="00C571A9" w:rsidP="00BF6EB8">
      <w:pPr>
        <w:rPr>
          <w:rFonts w:ascii="Calibri" w:eastAsiaTheme="majorEastAsia" w:hAnsi="Calibri" w:cs="Calibri"/>
          <w:b/>
          <w:noProof/>
          <w:color w:val="FF0000" w:themeColor="accent3"/>
          <w:spacing w:val="-10"/>
          <w:kern w:val="28"/>
          <w:sz w:val="28"/>
          <w:szCs w:val="28"/>
          <w:lang w:eastAsia="de-DE"/>
        </w:rPr>
      </w:pPr>
      <w:r>
        <w:rPr>
          <w:rFonts w:ascii="Calibri" w:eastAsiaTheme="majorEastAsia" w:hAnsi="Calibri" w:cs="Calibri"/>
          <w:b/>
          <w:noProof/>
          <w:color w:val="FF0000" w:themeColor="accent3"/>
          <w:spacing w:val="-10"/>
          <w:kern w:val="28"/>
          <w:sz w:val="28"/>
          <w:szCs w:val="28"/>
          <w:lang w:eastAsia="de-DE"/>
        </w:rPr>
        <w:drawing>
          <wp:anchor distT="0" distB="0" distL="114300" distR="114300" simplePos="0" relativeHeight="251675136" behindDoc="1" locked="0" layoutInCell="1" allowOverlap="1" wp14:anchorId="63BB43FE" wp14:editId="18D83DB6">
            <wp:simplePos x="0" y="0"/>
            <wp:positionH relativeFrom="margin">
              <wp:align>left</wp:align>
            </wp:positionH>
            <wp:positionV relativeFrom="paragraph">
              <wp:posOffset>217805</wp:posOffset>
            </wp:positionV>
            <wp:extent cx="7096760" cy="895985"/>
            <wp:effectExtent l="0" t="0" r="8890" b="0"/>
            <wp:wrapTight wrapText="bothSides">
              <wp:wrapPolygon edited="0">
                <wp:start x="0" y="0"/>
                <wp:lineTo x="0" y="21125"/>
                <wp:lineTo x="21569" y="21125"/>
                <wp:lineTo x="2156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1.23.SVGruppe S.Walch-2.jpg"/>
                    <pic:cNvPicPr/>
                  </pic:nvPicPr>
                  <pic:blipFill rotWithShape="1">
                    <a:blip r:embed="rId4" cstate="print">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l="6204" t="8863" r="4731" b="8124"/>
                    <a:stretch/>
                  </pic:blipFill>
                  <pic:spPr bwMode="auto">
                    <a:xfrm>
                      <a:off x="0" y="0"/>
                      <a:ext cx="7096760" cy="895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066C41" w14:textId="77777777" w:rsidR="008B6DC8" w:rsidRDefault="008B6DC8" w:rsidP="00A05698">
      <w:pPr>
        <w:spacing w:line="276" w:lineRule="auto"/>
        <w:rPr>
          <w:rFonts w:ascii="Calibri" w:hAnsi="Calibri" w:cs="Calibri"/>
          <w:b/>
          <w:color w:val="BF0000" w:themeColor="accent3" w:themeShade="BF"/>
          <w:sz w:val="28"/>
          <w:szCs w:val="28"/>
        </w:rPr>
      </w:pPr>
    </w:p>
    <w:p w14:paraId="28D0EF9E" w14:textId="71F9B2DE" w:rsidR="006E4D77" w:rsidRPr="00C306DA" w:rsidRDefault="00CE4C5A" w:rsidP="00A05698">
      <w:pPr>
        <w:spacing w:line="276" w:lineRule="auto"/>
        <w:rPr>
          <w:rFonts w:ascii="Calibri" w:hAnsi="Calibri" w:cs="Calibri"/>
          <w:b/>
          <w:color w:val="BF0000" w:themeColor="accent3" w:themeShade="BF"/>
          <w:sz w:val="40"/>
          <w:szCs w:val="40"/>
        </w:rPr>
      </w:pPr>
      <w:r w:rsidRPr="00C306DA">
        <w:rPr>
          <w:rFonts w:ascii="Calibri" w:hAnsi="Calibri" w:cs="Calibri"/>
          <w:b/>
          <w:color w:val="BF0000" w:themeColor="accent3" w:themeShade="BF"/>
          <w:sz w:val="40"/>
          <w:szCs w:val="40"/>
        </w:rPr>
        <w:t>Kraft.Potenzial.</w:t>
      </w:r>
      <w:r w:rsidR="008B6DC8" w:rsidRPr="00C306DA">
        <w:rPr>
          <w:rFonts w:ascii="Calibri" w:hAnsi="Calibri" w:cs="Calibri"/>
          <w:b/>
          <w:color w:val="BF0000" w:themeColor="accent3" w:themeShade="BF"/>
          <w:sz w:val="40"/>
          <w:szCs w:val="40"/>
        </w:rPr>
        <w:t>e</w:t>
      </w:r>
      <w:r w:rsidR="00552EE2">
        <w:rPr>
          <w:rFonts w:ascii="Calibri" w:hAnsi="Calibri" w:cs="Calibri"/>
          <w:b/>
          <w:color w:val="BF0000" w:themeColor="accent3" w:themeShade="BF"/>
          <w:sz w:val="40"/>
          <w:szCs w:val="40"/>
        </w:rPr>
        <w:t>ntfalten. Einen Schritt weiter kommen!</w:t>
      </w:r>
    </w:p>
    <w:p w14:paraId="7E1AC7E7" w14:textId="77777777" w:rsidR="006E4D77" w:rsidRDefault="006E4D77" w:rsidP="00A05698">
      <w:pPr>
        <w:spacing w:line="276" w:lineRule="auto"/>
        <w:rPr>
          <w:rFonts w:ascii="Calibri" w:hAnsi="Calibri" w:cs="Calibri"/>
          <w:sz w:val="24"/>
          <w:szCs w:val="24"/>
        </w:rPr>
      </w:pPr>
    </w:p>
    <w:p w14:paraId="222E5A09" w14:textId="42BBFB69" w:rsidR="00C571A9" w:rsidRDefault="00175C44" w:rsidP="00F9380A">
      <w:pPr>
        <w:spacing w:line="276" w:lineRule="auto"/>
        <w:jc w:val="both"/>
        <w:rPr>
          <w:rFonts w:ascii="Calibri" w:hAnsi="Calibri" w:cs="Calibri"/>
          <w:sz w:val="24"/>
          <w:szCs w:val="24"/>
        </w:rPr>
      </w:pPr>
      <w:r w:rsidRPr="00BF6EB8">
        <w:rPr>
          <w:rFonts w:ascii="Calibri" w:hAnsi="Calibri" w:cs="Calibri"/>
          <w:sz w:val="24"/>
          <w:szCs w:val="24"/>
        </w:rPr>
        <w:t>Entwicklung</w:t>
      </w:r>
      <w:r w:rsidR="00AB7418" w:rsidRPr="00BF6EB8">
        <w:rPr>
          <w:rFonts w:ascii="Calibri" w:hAnsi="Calibri" w:cs="Calibri"/>
          <w:sz w:val="24"/>
          <w:szCs w:val="24"/>
        </w:rPr>
        <w:t xml:space="preserve"> und Veränderung</w:t>
      </w:r>
      <w:r w:rsidRPr="00BF6EB8">
        <w:rPr>
          <w:rFonts w:ascii="Calibri" w:hAnsi="Calibri" w:cs="Calibri"/>
          <w:sz w:val="24"/>
          <w:szCs w:val="24"/>
        </w:rPr>
        <w:t xml:space="preserve"> </w:t>
      </w:r>
      <w:r w:rsidR="00371229">
        <w:rPr>
          <w:rFonts w:ascii="Calibri" w:hAnsi="Calibri" w:cs="Calibri"/>
          <w:sz w:val="24"/>
          <w:szCs w:val="24"/>
        </w:rPr>
        <w:t xml:space="preserve">finden statt, indem </w:t>
      </w:r>
      <w:r w:rsidR="0001449E" w:rsidRPr="00BF6EB8">
        <w:rPr>
          <w:rFonts w:ascii="Calibri" w:hAnsi="Calibri" w:cs="Calibri"/>
          <w:sz w:val="24"/>
          <w:szCs w:val="24"/>
        </w:rPr>
        <w:t xml:space="preserve">wir uns entspannen und Druck abbauen. </w:t>
      </w:r>
      <w:r w:rsidR="00552EE2">
        <w:rPr>
          <w:rFonts w:ascii="Calibri" w:hAnsi="Calibri" w:cs="Calibri"/>
          <w:sz w:val="24"/>
          <w:szCs w:val="24"/>
        </w:rPr>
        <w:t xml:space="preserve">Wenn Sie vor </w:t>
      </w:r>
      <w:r w:rsidR="00112B06">
        <w:rPr>
          <w:rFonts w:ascii="Calibri" w:hAnsi="Calibri" w:cs="Calibri"/>
          <w:sz w:val="24"/>
          <w:szCs w:val="24"/>
        </w:rPr>
        <w:t>beruflichen oder privaten Veränderungen</w:t>
      </w:r>
      <w:r w:rsidR="00552EE2">
        <w:rPr>
          <w:rFonts w:ascii="Calibri" w:hAnsi="Calibri" w:cs="Calibri"/>
          <w:sz w:val="24"/>
          <w:szCs w:val="24"/>
        </w:rPr>
        <w:t xml:space="preserve"> ste</w:t>
      </w:r>
      <w:r w:rsidR="00371229">
        <w:rPr>
          <w:rFonts w:ascii="Calibri" w:hAnsi="Calibri" w:cs="Calibri"/>
          <w:sz w:val="24"/>
          <w:szCs w:val="24"/>
        </w:rPr>
        <w:t xml:space="preserve">hen, sich verunsichert und verwirrt fühlen, </w:t>
      </w:r>
      <w:r w:rsidR="00552EE2">
        <w:rPr>
          <w:rFonts w:ascii="Calibri" w:hAnsi="Calibri" w:cs="Calibri"/>
          <w:sz w:val="24"/>
          <w:szCs w:val="24"/>
        </w:rPr>
        <w:t>kann Sie dieses Wochenende dabei unterstützen</w:t>
      </w:r>
      <w:r w:rsidR="00371229">
        <w:rPr>
          <w:rFonts w:ascii="Calibri" w:hAnsi="Calibri" w:cs="Calibri"/>
          <w:sz w:val="24"/>
          <w:szCs w:val="24"/>
        </w:rPr>
        <w:t xml:space="preserve"> weiter zu kommen.</w:t>
      </w:r>
      <w:r w:rsidR="00552EE2">
        <w:rPr>
          <w:rFonts w:ascii="Calibri" w:hAnsi="Calibri" w:cs="Calibri"/>
          <w:sz w:val="24"/>
          <w:szCs w:val="24"/>
        </w:rPr>
        <w:t xml:space="preserve"> </w:t>
      </w:r>
      <w:r w:rsidRPr="00BF6EB8">
        <w:rPr>
          <w:rFonts w:ascii="Calibri" w:hAnsi="Calibri" w:cs="Calibri"/>
          <w:sz w:val="24"/>
          <w:szCs w:val="24"/>
        </w:rPr>
        <w:t xml:space="preserve">Unsere gemeinsame </w:t>
      </w:r>
      <w:r w:rsidR="0001449E" w:rsidRPr="00BF6EB8">
        <w:rPr>
          <w:rFonts w:ascii="Calibri" w:hAnsi="Calibri" w:cs="Calibri"/>
          <w:sz w:val="24"/>
          <w:szCs w:val="24"/>
        </w:rPr>
        <w:t>Arbeit bietet Raum</w:t>
      </w:r>
      <w:r w:rsidRPr="00BF6EB8">
        <w:rPr>
          <w:rFonts w:ascii="Calibri" w:hAnsi="Calibri" w:cs="Calibri"/>
          <w:sz w:val="24"/>
          <w:szCs w:val="24"/>
        </w:rPr>
        <w:t>, di</w:t>
      </w:r>
      <w:r w:rsidR="0001449E" w:rsidRPr="00BF6EB8">
        <w:rPr>
          <w:rFonts w:ascii="Calibri" w:hAnsi="Calibri" w:cs="Calibri"/>
          <w:sz w:val="24"/>
          <w:szCs w:val="24"/>
        </w:rPr>
        <w:t>e persönliche</w:t>
      </w:r>
      <w:r w:rsidRPr="00BF6EB8">
        <w:rPr>
          <w:rFonts w:ascii="Calibri" w:hAnsi="Calibri" w:cs="Calibri"/>
          <w:sz w:val="24"/>
          <w:szCs w:val="24"/>
        </w:rPr>
        <w:t xml:space="preserve"> Lebenssituation zu betrachten,</w:t>
      </w:r>
      <w:r w:rsidR="00371229">
        <w:rPr>
          <w:rFonts w:ascii="Calibri" w:hAnsi="Calibri" w:cs="Calibri"/>
          <w:sz w:val="24"/>
          <w:szCs w:val="24"/>
        </w:rPr>
        <w:t xml:space="preserve"> sich selbst zu </w:t>
      </w:r>
      <w:r w:rsidR="00C571A9">
        <w:rPr>
          <w:rFonts w:ascii="Calibri" w:hAnsi="Calibri" w:cs="Calibri"/>
          <w:sz w:val="24"/>
          <w:szCs w:val="24"/>
        </w:rPr>
        <w:t>sortieren und Altes</w:t>
      </w:r>
      <w:r w:rsidRPr="00BF6EB8">
        <w:rPr>
          <w:rFonts w:ascii="Calibri" w:hAnsi="Calibri" w:cs="Calibri"/>
          <w:sz w:val="24"/>
          <w:szCs w:val="24"/>
        </w:rPr>
        <w:t xml:space="preserve"> zu verabschieden.</w:t>
      </w:r>
    </w:p>
    <w:p w14:paraId="3C6C0139" w14:textId="3534B408" w:rsidR="00516A0C" w:rsidRDefault="00552EE2" w:rsidP="00F9380A">
      <w:pPr>
        <w:spacing w:line="276" w:lineRule="auto"/>
        <w:jc w:val="both"/>
        <w:rPr>
          <w:rFonts w:ascii="Calibri" w:hAnsi="Calibri" w:cs="Calibri"/>
          <w:sz w:val="24"/>
          <w:szCs w:val="24"/>
        </w:rPr>
      </w:pPr>
      <w:r>
        <w:rPr>
          <w:rFonts w:ascii="Calibri" w:hAnsi="Calibri" w:cs="Calibri"/>
          <w:sz w:val="24"/>
          <w:szCs w:val="24"/>
        </w:rPr>
        <w:t xml:space="preserve">Mit </w:t>
      </w:r>
      <w:r w:rsidR="00AB7418" w:rsidRPr="00BF6EB8">
        <w:rPr>
          <w:rFonts w:ascii="Calibri" w:hAnsi="Calibri" w:cs="Calibri"/>
          <w:sz w:val="24"/>
          <w:szCs w:val="24"/>
        </w:rPr>
        <w:t>Atem- und Achtsamkeitsüb</w:t>
      </w:r>
      <w:r w:rsidR="00B21732" w:rsidRPr="00BF6EB8">
        <w:rPr>
          <w:rFonts w:ascii="Calibri" w:hAnsi="Calibri" w:cs="Calibri"/>
          <w:sz w:val="24"/>
          <w:szCs w:val="24"/>
        </w:rPr>
        <w:t xml:space="preserve">ungen, </w:t>
      </w:r>
      <w:r>
        <w:rPr>
          <w:rFonts w:ascii="Calibri" w:hAnsi="Calibri" w:cs="Calibri"/>
          <w:sz w:val="24"/>
          <w:szCs w:val="24"/>
        </w:rPr>
        <w:t>geführter Meditation, psychologischen Tipps und Denkanstößen,</w:t>
      </w:r>
      <w:r w:rsidR="00B21732" w:rsidRPr="00BF6EB8">
        <w:rPr>
          <w:rFonts w:ascii="Calibri" w:hAnsi="Calibri" w:cs="Calibri"/>
          <w:sz w:val="24"/>
          <w:szCs w:val="24"/>
        </w:rPr>
        <w:t xml:space="preserve"> </w:t>
      </w:r>
      <w:r w:rsidR="00516A0C">
        <w:rPr>
          <w:rFonts w:ascii="Calibri" w:hAnsi="Calibri" w:cs="Calibri"/>
          <w:sz w:val="24"/>
          <w:szCs w:val="24"/>
        </w:rPr>
        <w:t>schaffen wir einen Raum für</w:t>
      </w:r>
      <w:r>
        <w:rPr>
          <w:rFonts w:ascii="Calibri" w:hAnsi="Calibri" w:cs="Calibri"/>
          <w:sz w:val="24"/>
          <w:szCs w:val="24"/>
        </w:rPr>
        <w:t xml:space="preserve"> innere Ruhe und Gelassenheit</w:t>
      </w:r>
      <w:r w:rsidR="00AB7418" w:rsidRPr="00BF6EB8">
        <w:rPr>
          <w:rFonts w:ascii="Calibri" w:hAnsi="Calibri" w:cs="Calibri"/>
          <w:sz w:val="24"/>
          <w:szCs w:val="24"/>
        </w:rPr>
        <w:t xml:space="preserve">. </w:t>
      </w:r>
      <w:r w:rsidR="00224816" w:rsidRPr="00BF6EB8">
        <w:rPr>
          <w:rFonts w:ascii="Calibri" w:hAnsi="Calibri" w:cs="Calibri"/>
          <w:sz w:val="24"/>
          <w:szCs w:val="24"/>
        </w:rPr>
        <w:t>Die Ar</w:t>
      </w:r>
      <w:r w:rsidR="00AB7418" w:rsidRPr="00BF6EB8">
        <w:rPr>
          <w:rFonts w:ascii="Calibri" w:hAnsi="Calibri" w:cs="Calibri"/>
          <w:sz w:val="24"/>
          <w:szCs w:val="24"/>
        </w:rPr>
        <w:t xml:space="preserve">beit in der Gruppe unterstützt </w:t>
      </w:r>
      <w:r w:rsidR="009570EE" w:rsidRPr="00BF6EB8">
        <w:rPr>
          <w:rFonts w:ascii="Calibri" w:hAnsi="Calibri" w:cs="Calibri"/>
          <w:sz w:val="24"/>
          <w:szCs w:val="24"/>
        </w:rPr>
        <w:t>dabei</w:t>
      </w:r>
      <w:r w:rsidR="00224816" w:rsidRPr="00BF6EB8">
        <w:rPr>
          <w:rFonts w:ascii="Calibri" w:hAnsi="Calibri" w:cs="Calibri"/>
          <w:sz w:val="24"/>
          <w:szCs w:val="24"/>
        </w:rPr>
        <w:t xml:space="preserve">, </w:t>
      </w:r>
      <w:r w:rsidR="00516A0C">
        <w:rPr>
          <w:rFonts w:ascii="Calibri" w:hAnsi="Calibri" w:cs="Calibri"/>
          <w:sz w:val="24"/>
          <w:szCs w:val="24"/>
        </w:rPr>
        <w:t xml:space="preserve">im Austausch mit anderen, </w:t>
      </w:r>
      <w:r w:rsidR="00E677F7" w:rsidRPr="00BF6EB8">
        <w:rPr>
          <w:rFonts w:ascii="Calibri" w:hAnsi="Calibri" w:cs="Calibri"/>
          <w:sz w:val="24"/>
          <w:szCs w:val="24"/>
        </w:rPr>
        <w:t>Klarheit und Orientierung zu finden</w:t>
      </w:r>
      <w:r w:rsidR="00516A0C">
        <w:rPr>
          <w:rFonts w:ascii="Calibri" w:hAnsi="Calibri" w:cs="Calibri"/>
          <w:sz w:val="24"/>
          <w:szCs w:val="24"/>
        </w:rPr>
        <w:t xml:space="preserve">. </w:t>
      </w:r>
      <w:r w:rsidR="00371229">
        <w:rPr>
          <w:rFonts w:ascii="Calibri" w:hAnsi="Calibri" w:cs="Calibri"/>
          <w:sz w:val="24"/>
          <w:szCs w:val="24"/>
        </w:rPr>
        <w:t>Damit e</w:t>
      </w:r>
      <w:r w:rsidR="00516A0C">
        <w:rPr>
          <w:rFonts w:ascii="Calibri" w:hAnsi="Calibri" w:cs="Calibri"/>
          <w:sz w:val="24"/>
          <w:szCs w:val="24"/>
        </w:rPr>
        <w:t xml:space="preserve">ntsteht </w:t>
      </w:r>
      <w:r w:rsidR="00D90B25" w:rsidRPr="00BF6EB8">
        <w:rPr>
          <w:rFonts w:ascii="Calibri" w:hAnsi="Calibri" w:cs="Calibri"/>
          <w:sz w:val="24"/>
          <w:szCs w:val="24"/>
        </w:rPr>
        <w:t>Kraft für</w:t>
      </w:r>
      <w:r w:rsidR="00516A0C">
        <w:rPr>
          <w:rFonts w:ascii="Calibri" w:hAnsi="Calibri" w:cs="Calibri"/>
          <w:sz w:val="24"/>
          <w:szCs w:val="24"/>
        </w:rPr>
        <w:t xml:space="preserve"> anstehende Entscheidungen und nächste Schritte.</w:t>
      </w:r>
      <w:r w:rsidR="00C571A9">
        <w:rPr>
          <w:rFonts w:ascii="Calibri" w:hAnsi="Calibri" w:cs="Calibri"/>
          <w:sz w:val="24"/>
          <w:szCs w:val="24"/>
        </w:rPr>
        <w:t xml:space="preserve"> </w:t>
      </w:r>
    </w:p>
    <w:p w14:paraId="2B276365" w14:textId="77777777" w:rsidR="00112B06" w:rsidRDefault="00112B06" w:rsidP="00F9380A">
      <w:pPr>
        <w:spacing w:line="276" w:lineRule="auto"/>
        <w:jc w:val="both"/>
        <w:rPr>
          <w:rFonts w:ascii="Calibri" w:hAnsi="Calibri" w:cs="Calibri"/>
          <w:sz w:val="24"/>
          <w:szCs w:val="24"/>
        </w:rPr>
      </w:pPr>
    </w:p>
    <w:p w14:paraId="39754C64" w14:textId="0A303976" w:rsidR="00E677F7" w:rsidRPr="00DE714D" w:rsidRDefault="00C571A9" w:rsidP="00F9380A">
      <w:pPr>
        <w:spacing w:line="276" w:lineRule="auto"/>
        <w:jc w:val="both"/>
        <w:rPr>
          <w:rFonts w:ascii="Calibri" w:hAnsi="Calibri" w:cs="Calibri"/>
          <w:sz w:val="24"/>
          <w:szCs w:val="24"/>
        </w:rPr>
      </w:pPr>
      <w:r>
        <w:rPr>
          <w:rFonts w:ascii="Calibri" w:hAnsi="Calibri" w:cs="Calibri"/>
          <w:sz w:val="24"/>
          <w:szCs w:val="24"/>
        </w:rPr>
        <w:t xml:space="preserve">Es besteht die Möglichkeit, </w:t>
      </w:r>
      <w:r w:rsidR="00516A0C">
        <w:rPr>
          <w:rFonts w:ascii="Calibri" w:hAnsi="Calibri" w:cs="Calibri"/>
          <w:sz w:val="24"/>
          <w:szCs w:val="24"/>
        </w:rPr>
        <w:t>in einer zusätzlichen Ei</w:t>
      </w:r>
      <w:r>
        <w:rPr>
          <w:rFonts w:ascii="Calibri" w:hAnsi="Calibri" w:cs="Calibri"/>
          <w:sz w:val="24"/>
          <w:szCs w:val="24"/>
        </w:rPr>
        <w:t>nzelsitzung</w:t>
      </w:r>
      <w:r w:rsidR="00516A0C">
        <w:rPr>
          <w:rFonts w:ascii="Calibri" w:hAnsi="Calibri" w:cs="Calibri"/>
          <w:sz w:val="24"/>
          <w:szCs w:val="24"/>
        </w:rPr>
        <w:t xml:space="preserve"> d</w:t>
      </w:r>
      <w:r>
        <w:rPr>
          <w:rFonts w:ascii="Calibri" w:hAnsi="Calibri" w:cs="Calibri"/>
          <w:sz w:val="24"/>
          <w:szCs w:val="24"/>
        </w:rPr>
        <w:t>en Prozess abzurunden</w:t>
      </w:r>
      <w:r w:rsidR="00516A0C">
        <w:rPr>
          <w:rFonts w:ascii="Calibri" w:hAnsi="Calibri" w:cs="Calibri"/>
          <w:sz w:val="24"/>
          <w:szCs w:val="24"/>
        </w:rPr>
        <w:t xml:space="preserve"> (</w:t>
      </w:r>
      <w:r w:rsidR="00B216EB">
        <w:rPr>
          <w:rFonts w:ascii="Calibri" w:hAnsi="Calibri" w:cs="Calibri"/>
          <w:sz w:val="24"/>
          <w:szCs w:val="24"/>
        </w:rPr>
        <w:t xml:space="preserve">Paketpreis, </w:t>
      </w:r>
      <w:r w:rsidR="00516A0C">
        <w:rPr>
          <w:rFonts w:ascii="Calibri" w:hAnsi="Calibri" w:cs="Calibri"/>
          <w:sz w:val="24"/>
          <w:szCs w:val="24"/>
        </w:rPr>
        <w:t>siehe unten)</w:t>
      </w:r>
      <w:r>
        <w:rPr>
          <w:rFonts w:ascii="Calibri" w:hAnsi="Calibri" w:cs="Calibri"/>
          <w:sz w:val="24"/>
          <w:szCs w:val="24"/>
        </w:rPr>
        <w:t>.</w:t>
      </w:r>
    </w:p>
    <w:p w14:paraId="48022320" w14:textId="77777777" w:rsidR="00686680" w:rsidRPr="00BF6EB8" w:rsidRDefault="00686680" w:rsidP="00A05698">
      <w:pPr>
        <w:spacing w:line="276" w:lineRule="auto"/>
        <w:rPr>
          <w:rFonts w:ascii="Calibri" w:hAnsi="Calibri" w:cs="Calibri"/>
          <w:sz w:val="24"/>
          <w:szCs w:val="24"/>
        </w:rPr>
      </w:pPr>
    </w:p>
    <w:p w14:paraId="010E8D6F" w14:textId="244F6F36" w:rsidR="00224816" w:rsidRPr="00C306DA" w:rsidRDefault="00224816" w:rsidP="00A05698">
      <w:pPr>
        <w:tabs>
          <w:tab w:val="left" w:pos="2127"/>
        </w:tabs>
        <w:spacing w:line="240" w:lineRule="auto"/>
        <w:rPr>
          <w:rFonts w:ascii="Calibri" w:eastAsia="Times" w:hAnsi="Calibri" w:cs="Calibri"/>
          <w:color w:val="BF0000" w:themeColor="accent3" w:themeShade="BF"/>
          <w:sz w:val="28"/>
          <w:szCs w:val="28"/>
          <w:lang w:eastAsia="de-AT"/>
        </w:rPr>
      </w:pPr>
      <w:r w:rsidRPr="00C306DA">
        <w:rPr>
          <w:rFonts w:ascii="Calibri" w:eastAsia="Times" w:hAnsi="Calibri" w:cs="Calibri"/>
          <w:color w:val="BF0000" w:themeColor="accent3" w:themeShade="BF"/>
          <w:sz w:val="28"/>
          <w:szCs w:val="28"/>
          <w:lang w:eastAsia="de-AT"/>
        </w:rPr>
        <w:t>Geschlossene Gr</w:t>
      </w:r>
      <w:r w:rsidR="009570EE" w:rsidRPr="00C306DA">
        <w:rPr>
          <w:rFonts w:ascii="Calibri" w:eastAsia="Times" w:hAnsi="Calibri" w:cs="Calibri"/>
          <w:color w:val="BF0000" w:themeColor="accent3" w:themeShade="BF"/>
          <w:sz w:val="28"/>
          <w:szCs w:val="28"/>
          <w:lang w:eastAsia="de-AT"/>
        </w:rPr>
        <w:t>uppe</w:t>
      </w:r>
      <w:r w:rsidR="00552EE2">
        <w:rPr>
          <w:rFonts w:ascii="Calibri" w:eastAsia="Times" w:hAnsi="Calibri" w:cs="Calibri"/>
          <w:color w:val="BF0000" w:themeColor="accent3" w:themeShade="BF"/>
          <w:sz w:val="28"/>
          <w:szCs w:val="28"/>
          <w:lang w:eastAsia="de-AT"/>
        </w:rPr>
        <w:t>, max. 8</w:t>
      </w:r>
      <w:r w:rsidR="00A05698" w:rsidRPr="00C306DA">
        <w:rPr>
          <w:rFonts w:ascii="Calibri" w:eastAsia="Times" w:hAnsi="Calibri" w:cs="Calibri"/>
          <w:color w:val="BF0000" w:themeColor="accent3" w:themeShade="BF"/>
          <w:sz w:val="28"/>
          <w:szCs w:val="28"/>
          <w:lang w:eastAsia="de-AT"/>
        </w:rPr>
        <w:t xml:space="preserve"> </w:t>
      </w:r>
      <w:r w:rsidR="009570EE" w:rsidRPr="00C306DA">
        <w:rPr>
          <w:rFonts w:ascii="Calibri" w:eastAsia="Times" w:hAnsi="Calibri" w:cs="Calibri"/>
          <w:color w:val="BF0000" w:themeColor="accent3" w:themeShade="BF"/>
          <w:sz w:val="28"/>
          <w:szCs w:val="28"/>
          <w:lang w:eastAsia="de-AT"/>
        </w:rPr>
        <w:t>TeilnehmerInnen</w:t>
      </w:r>
      <w:r w:rsidR="00AF22BC" w:rsidRPr="00C306DA">
        <w:rPr>
          <w:rFonts w:ascii="Calibri" w:eastAsia="Times" w:hAnsi="Calibri" w:cs="Calibri"/>
          <w:color w:val="BF0000" w:themeColor="accent3" w:themeShade="BF"/>
          <w:sz w:val="28"/>
          <w:szCs w:val="28"/>
          <w:lang w:eastAsia="de-AT"/>
        </w:rPr>
        <w:t>!</w:t>
      </w:r>
    </w:p>
    <w:p w14:paraId="60DBB873" w14:textId="77777777" w:rsidR="008B6DC8" w:rsidRDefault="008B6DC8" w:rsidP="008B6DC8">
      <w:pPr>
        <w:tabs>
          <w:tab w:val="left" w:pos="2127"/>
        </w:tabs>
        <w:spacing w:line="276" w:lineRule="auto"/>
        <w:rPr>
          <w:rFonts w:ascii="Calibri" w:eastAsia="Times" w:hAnsi="Calibri" w:cs="Calibri"/>
          <w:sz w:val="24"/>
          <w:szCs w:val="24"/>
          <w:lang w:eastAsia="de-AT"/>
        </w:rPr>
      </w:pPr>
    </w:p>
    <w:p w14:paraId="2C587602" w14:textId="63AE2EF5" w:rsidR="00112B06" w:rsidRDefault="008B6DC8" w:rsidP="00112B06">
      <w:pPr>
        <w:tabs>
          <w:tab w:val="left" w:pos="2127"/>
        </w:tabs>
        <w:spacing w:line="276" w:lineRule="auto"/>
        <w:rPr>
          <w:rFonts w:ascii="Calibri" w:eastAsia="Times" w:hAnsi="Calibri" w:cs="Calibri"/>
          <w:sz w:val="24"/>
          <w:szCs w:val="24"/>
          <w:lang w:eastAsia="de-AT"/>
        </w:rPr>
      </w:pPr>
      <w:r w:rsidRPr="00C571A9">
        <w:rPr>
          <w:rFonts w:ascii="Calibri" w:eastAsia="Times" w:hAnsi="Calibri" w:cs="Calibri"/>
          <w:b/>
          <w:sz w:val="24"/>
          <w:szCs w:val="24"/>
          <w:lang w:eastAsia="de-AT"/>
        </w:rPr>
        <w:t>Termine:</w:t>
      </w:r>
      <w:r>
        <w:rPr>
          <w:rFonts w:ascii="Calibri" w:eastAsia="Times" w:hAnsi="Calibri" w:cs="Calibri"/>
          <w:sz w:val="24"/>
          <w:szCs w:val="24"/>
          <w:lang w:eastAsia="de-AT"/>
        </w:rPr>
        <w:t xml:space="preserve"> </w:t>
      </w:r>
      <w:r>
        <w:rPr>
          <w:rFonts w:ascii="Calibri" w:eastAsia="Times" w:hAnsi="Calibri" w:cs="Calibri"/>
          <w:sz w:val="24"/>
          <w:szCs w:val="24"/>
          <w:lang w:eastAsia="de-AT"/>
        </w:rPr>
        <w:tab/>
      </w:r>
      <w:r w:rsidR="00552EE2" w:rsidRPr="00371229">
        <w:rPr>
          <w:rFonts w:ascii="Calibri" w:eastAsia="Times" w:hAnsi="Calibri" w:cs="Calibri"/>
          <w:b/>
          <w:sz w:val="24"/>
          <w:szCs w:val="24"/>
          <w:lang w:eastAsia="de-AT"/>
        </w:rPr>
        <w:t>Wochenendseminar</w:t>
      </w:r>
      <w:r w:rsidR="00DD4EF0" w:rsidRPr="00371229">
        <w:rPr>
          <w:rFonts w:ascii="Calibri" w:eastAsia="Times" w:hAnsi="Calibri" w:cs="Calibri"/>
          <w:b/>
          <w:sz w:val="24"/>
          <w:szCs w:val="24"/>
          <w:lang w:eastAsia="de-AT"/>
        </w:rPr>
        <w:t>:</w:t>
      </w:r>
      <w:r w:rsidR="005B232F" w:rsidRPr="00371229">
        <w:rPr>
          <w:rFonts w:ascii="Calibri" w:eastAsia="Times" w:hAnsi="Calibri" w:cs="Calibri"/>
          <w:b/>
          <w:sz w:val="24"/>
          <w:szCs w:val="24"/>
          <w:lang w:eastAsia="de-AT"/>
        </w:rPr>
        <w:t xml:space="preserve"> </w:t>
      </w:r>
      <w:r w:rsidR="00112B06">
        <w:rPr>
          <w:rFonts w:ascii="Calibri" w:eastAsia="Times" w:hAnsi="Calibri" w:cs="Calibri"/>
          <w:sz w:val="24"/>
          <w:szCs w:val="24"/>
          <w:lang w:eastAsia="de-AT"/>
        </w:rPr>
        <w:t xml:space="preserve">jeweils </w:t>
      </w:r>
      <w:r w:rsidR="00B915DB">
        <w:rPr>
          <w:rFonts w:ascii="Calibri" w:eastAsia="Times" w:hAnsi="Calibri" w:cs="Calibri"/>
          <w:sz w:val="24"/>
          <w:szCs w:val="24"/>
          <w:lang w:eastAsia="de-AT"/>
        </w:rPr>
        <w:t>9.00-17.00 Uhr (gesunde</w:t>
      </w:r>
      <w:bookmarkStart w:id="0" w:name="_GoBack"/>
      <w:bookmarkEnd w:id="0"/>
      <w:r w:rsidR="00112B06">
        <w:rPr>
          <w:rFonts w:ascii="Calibri" w:eastAsia="Times" w:hAnsi="Calibri" w:cs="Calibri"/>
          <w:sz w:val="24"/>
          <w:szCs w:val="24"/>
          <w:lang w:eastAsia="de-AT"/>
        </w:rPr>
        <w:t xml:space="preserve"> Mittagsjause inkludiert)</w:t>
      </w:r>
    </w:p>
    <w:p w14:paraId="152141A1" w14:textId="17AAB790" w:rsidR="00371229" w:rsidRPr="00112B06" w:rsidRDefault="00112B06" w:rsidP="008B6DC8">
      <w:pPr>
        <w:tabs>
          <w:tab w:val="left" w:pos="2127"/>
        </w:tabs>
        <w:spacing w:line="276" w:lineRule="auto"/>
        <w:rPr>
          <w:rFonts w:ascii="Calibri" w:eastAsia="Times" w:hAnsi="Calibri" w:cs="Calibri"/>
          <w:b/>
          <w:sz w:val="24"/>
          <w:szCs w:val="24"/>
          <w:lang w:eastAsia="de-AT"/>
        </w:rPr>
      </w:pPr>
      <w:r>
        <w:rPr>
          <w:rFonts w:ascii="Calibri" w:eastAsia="Times" w:hAnsi="Calibri" w:cs="Calibri"/>
          <w:sz w:val="24"/>
          <w:szCs w:val="24"/>
          <w:lang w:eastAsia="de-AT"/>
        </w:rPr>
        <w:tab/>
      </w:r>
      <w:r w:rsidRPr="00112B06">
        <w:rPr>
          <w:rFonts w:ascii="Calibri" w:eastAsia="Times" w:hAnsi="Calibri" w:cs="Calibri"/>
          <w:b/>
          <w:sz w:val="24"/>
          <w:szCs w:val="24"/>
          <w:lang w:eastAsia="de-AT"/>
        </w:rPr>
        <w:t>Termine</w:t>
      </w:r>
      <w:r>
        <w:rPr>
          <w:rFonts w:ascii="Calibri" w:eastAsia="Times" w:hAnsi="Calibri" w:cs="Calibri"/>
          <w:b/>
          <w:sz w:val="24"/>
          <w:szCs w:val="24"/>
          <w:lang w:eastAsia="de-AT"/>
        </w:rPr>
        <w:t xml:space="preserve"> 2017</w:t>
      </w:r>
      <w:r w:rsidRPr="00112B06">
        <w:rPr>
          <w:rFonts w:ascii="Calibri" w:eastAsia="Times" w:hAnsi="Calibri" w:cs="Calibri"/>
          <w:b/>
          <w:sz w:val="24"/>
          <w:szCs w:val="24"/>
          <w:lang w:eastAsia="de-AT"/>
        </w:rPr>
        <w:t xml:space="preserve">: 20.-21. Mai, </w:t>
      </w:r>
      <w:r w:rsidR="00371229" w:rsidRPr="00112B06">
        <w:rPr>
          <w:rFonts w:ascii="Calibri" w:eastAsia="Times" w:hAnsi="Calibri" w:cs="Calibri"/>
          <w:b/>
          <w:sz w:val="24"/>
          <w:szCs w:val="24"/>
          <w:lang w:eastAsia="de-AT"/>
        </w:rPr>
        <w:t xml:space="preserve"> 8.-9</w:t>
      </w:r>
      <w:r w:rsidRPr="00112B06">
        <w:rPr>
          <w:rFonts w:ascii="Calibri" w:eastAsia="Times" w:hAnsi="Calibri" w:cs="Calibri"/>
          <w:b/>
          <w:sz w:val="24"/>
          <w:szCs w:val="24"/>
          <w:lang w:eastAsia="de-AT"/>
        </w:rPr>
        <w:t>. Juli</w:t>
      </w:r>
      <w:r w:rsidR="00371229" w:rsidRPr="00112B06">
        <w:rPr>
          <w:rFonts w:ascii="Calibri" w:eastAsia="Times" w:hAnsi="Calibri" w:cs="Calibri"/>
          <w:b/>
          <w:sz w:val="24"/>
          <w:szCs w:val="24"/>
          <w:lang w:eastAsia="de-AT"/>
        </w:rPr>
        <w:t xml:space="preserve">, </w:t>
      </w:r>
      <w:r w:rsidRPr="00112B06">
        <w:rPr>
          <w:rFonts w:ascii="Calibri" w:eastAsia="Times" w:hAnsi="Calibri" w:cs="Calibri"/>
          <w:b/>
          <w:sz w:val="24"/>
          <w:szCs w:val="24"/>
          <w:lang w:eastAsia="de-AT"/>
        </w:rPr>
        <w:t>9.-10. September</w:t>
      </w:r>
      <w:r>
        <w:rPr>
          <w:rFonts w:ascii="Calibri" w:eastAsia="Times" w:hAnsi="Calibri" w:cs="Calibri"/>
          <w:b/>
          <w:sz w:val="24"/>
          <w:szCs w:val="24"/>
          <w:lang w:eastAsia="de-AT"/>
        </w:rPr>
        <w:t xml:space="preserve"> oder </w:t>
      </w:r>
      <w:r w:rsidRPr="00112B06">
        <w:rPr>
          <w:rFonts w:ascii="Calibri" w:eastAsia="Times" w:hAnsi="Calibri" w:cs="Calibri"/>
          <w:b/>
          <w:sz w:val="24"/>
          <w:szCs w:val="24"/>
          <w:lang w:eastAsia="de-AT"/>
        </w:rPr>
        <w:t>4.-5. November</w:t>
      </w:r>
    </w:p>
    <w:p w14:paraId="768DE4D5" w14:textId="77777777" w:rsidR="00112B06" w:rsidRDefault="008B6DC8" w:rsidP="008B6DC8">
      <w:pPr>
        <w:tabs>
          <w:tab w:val="left" w:pos="2127"/>
        </w:tabs>
        <w:spacing w:line="276" w:lineRule="auto"/>
        <w:rPr>
          <w:rFonts w:ascii="Calibri" w:eastAsia="Times" w:hAnsi="Calibri" w:cs="Calibri"/>
          <w:b/>
          <w:sz w:val="24"/>
          <w:szCs w:val="24"/>
          <w:lang w:eastAsia="de-AT"/>
        </w:rPr>
      </w:pPr>
      <w:r w:rsidRPr="00112B06">
        <w:rPr>
          <w:rFonts w:ascii="Calibri" w:eastAsia="Times" w:hAnsi="Calibri" w:cs="Calibri"/>
          <w:b/>
          <w:sz w:val="24"/>
          <w:szCs w:val="24"/>
          <w:lang w:eastAsia="de-AT"/>
        </w:rPr>
        <w:tab/>
      </w:r>
    </w:p>
    <w:p w14:paraId="419C2D0F" w14:textId="3C90A73B" w:rsidR="008B6DC8" w:rsidRPr="00DD4EF0" w:rsidRDefault="008B6DC8" w:rsidP="008B6DC8">
      <w:pPr>
        <w:tabs>
          <w:tab w:val="left" w:pos="2127"/>
        </w:tabs>
        <w:spacing w:line="276" w:lineRule="auto"/>
        <w:rPr>
          <w:rFonts w:ascii="Calibri" w:eastAsia="Times" w:hAnsi="Calibri" w:cs="Calibri"/>
          <w:i/>
          <w:sz w:val="24"/>
          <w:szCs w:val="24"/>
          <w:lang w:eastAsia="de-AT"/>
        </w:rPr>
      </w:pPr>
      <w:r>
        <w:rPr>
          <w:rFonts w:ascii="Calibri" w:eastAsia="Times" w:hAnsi="Calibri" w:cs="Calibri"/>
          <w:sz w:val="24"/>
          <w:szCs w:val="24"/>
          <w:lang w:eastAsia="de-AT"/>
        </w:rPr>
        <w:tab/>
      </w:r>
      <w:r w:rsidRPr="00DD4EF0">
        <w:rPr>
          <w:rFonts w:ascii="Calibri" w:eastAsia="Times" w:hAnsi="Calibri" w:cs="Calibri"/>
          <w:i/>
          <w:sz w:val="24"/>
          <w:szCs w:val="24"/>
          <w:lang w:eastAsia="de-AT"/>
        </w:rPr>
        <w:t>Zusätzliches Angebot:</w:t>
      </w:r>
    </w:p>
    <w:p w14:paraId="00611633" w14:textId="70AAACBD" w:rsidR="008B6DC8" w:rsidRPr="00DD4EF0" w:rsidRDefault="00DD4EF0" w:rsidP="008B6DC8">
      <w:pPr>
        <w:tabs>
          <w:tab w:val="left" w:pos="2127"/>
        </w:tabs>
        <w:spacing w:line="276" w:lineRule="auto"/>
        <w:rPr>
          <w:rFonts w:ascii="Calibri" w:eastAsia="Times" w:hAnsi="Calibri" w:cs="Calibri"/>
          <w:i/>
          <w:sz w:val="24"/>
          <w:szCs w:val="24"/>
          <w:lang w:eastAsia="de-AT"/>
        </w:rPr>
      </w:pPr>
      <w:r>
        <w:rPr>
          <w:rFonts w:ascii="Calibri" w:eastAsia="Times" w:hAnsi="Calibri" w:cs="Calibri"/>
          <w:i/>
          <w:sz w:val="24"/>
          <w:szCs w:val="24"/>
          <w:lang w:eastAsia="de-AT"/>
        </w:rPr>
        <w:tab/>
        <w:t>1 Stunde Einzelcoaching</w:t>
      </w:r>
      <w:r w:rsidR="00C2736F">
        <w:rPr>
          <w:rFonts w:ascii="Calibri" w:eastAsia="Times" w:hAnsi="Calibri" w:cs="Calibri"/>
          <w:i/>
          <w:sz w:val="24"/>
          <w:szCs w:val="24"/>
          <w:lang w:eastAsia="de-AT"/>
        </w:rPr>
        <w:t xml:space="preserve"> (</w:t>
      </w:r>
      <w:r w:rsidR="00371229">
        <w:rPr>
          <w:rFonts w:ascii="Calibri" w:eastAsia="Times" w:hAnsi="Calibri" w:cs="Calibri"/>
          <w:i/>
          <w:sz w:val="24"/>
          <w:szCs w:val="24"/>
          <w:lang w:eastAsia="de-AT"/>
        </w:rPr>
        <w:t xml:space="preserve">nach </w:t>
      </w:r>
      <w:r w:rsidR="008B6DC8" w:rsidRPr="00DD4EF0">
        <w:rPr>
          <w:rFonts w:ascii="Calibri" w:eastAsia="Times" w:hAnsi="Calibri" w:cs="Calibri"/>
          <w:i/>
          <w:sz w:val="24"/>
          <w:szCs w:val="24"/>
          <w:lang w:eastAsia="de-AT"/>
        </w:rPr>
        <w:t>Terminvereinbarung</w:t>
      </w:r>
      <w:r w:rsidR="00C2736F">
        <w:rPr>
          <w:rFonts w:ascii="Calibri" w:eastAsia="Times" w:hAnsi="Calibri" w:cs="Calibri"/>
          <w:i/>
          <w:sz w:val="24"/>
          <w:szCs w:val="24"/>
          <w:lang w:eastAsia="de-AT"/>
        </w:rPr>
        <w:t>!)</w:t>
      </w:r>
      <w:r w:rsidR="008B6DC8" w:rsidRPr="00DD4EF0">
        <w:rPr>
          <w:rFonts w:ascii="Calibri" w:eastAsia="Times" w:hAnsi="Calibri" w:cs="Calibri"/>
          <w:i/>
          <w:sz w:val="24"/>
          <w:szCs w:val="24"/>
          <w:lang w:eastAsia="de-AT"/>
        </w:rPr>
        <w:br/>
      </w:r>
    </w:p>
    <w:p w14:paraId="1F796627" w14:textId="4FE2157B" w:rsidR="008B6DC8" w:rsidRDefault="008B6DC8" w:rsidP="008B6DC8">
      <w:pPr>
        <w:tabs>
          <w:tab w:val="left" w:pos="2127"/>
        </w:tabs>
        <w:spacing w:line="276" w:lineRule="auto"/>
        <w:rPr>
          <w:rFonts w:ascii="Calibri" w:eastAsia="Times" w:hAnsi="Calibri" w:cs="Calibri"/>
          <w:sz w:val="24"/>
          <w:szCs w:val="24"/>
          <w:lang w:eastAsia="de-AT"/>
        </w:rPr>
      </w:pPr>
      <w:r w:rsidRPr="00C571A9">
        <w:rPr>
          <w:rFonts w:ascii="Calibri" w:eastAsia="Times" w:hAnsi="Calibri" w:cs="Calibri"/>
          <w:b/>
          <w:sz w:val="24"/>
          <w:szCs w:val="24"/>
          <w:lang w:eastAsia="de-AT"/>
        </w:rPr>
        <w:t>Kosten:</w:t>
      </w:r>
      <w:r>
        <w:rPr>
          <w:rFonts w:ascii="Calibri" w:eastAsia="Times" w:hAnsi="Calibri" w:cs="Calibri"/>
          <w:sz w:val="24"/>
          <w:szCs w:val="24"/>
          <w:lang w:eastAsia="de-AT"/>
        </w:rPr>
        <w:tab/>
      </w:r>
      <w:r w:rsidRPr="008B6DC8">
        <w:rPr>
          <w:rFonts w:ascii="Calibri" w:eastAsia="Times" w:hAnsi="Calibri" w:cs="Calibri"/>
          <w:sz w:val="24"/>
          <w:szCs w:val="24"/>
          <w:u w:val="single"/>
          <w:lang w:eastAsia="de-AT"/>
        </w:rPr>
        <w:t>Nur</w:t>
      </w:r>
      <w:r w:rsidR="00371229">
        <w:rPr>
          <w:rFonts w:ascii="Calibri" w:eastAsia="Times" w:hAnsi="Calibri" w:cs="Calibri"/>
          <w:sz w:val="24"/>
          <w:szCs w:val="24"/>
          <w:lang w:eastAsia="de-AT"/>
        </w:rPr>
        <w:t xml:space="preserve"> Gruppe: 300</w:t>
      </w:r>
      <w:r>
        <w:rPr>
          <w:rFonts w:ascii="Calibri" w:eastAsia="Times" w:hAnsi="Calibri" w:cs="Calibri"/>
          <w:sz w:val="24"/>
          <w:szCs w:val="24"/>
          <w:lang w:eastAsia="de-AT"/>
        </w:rPr>
        <w:t>,- EUR (inkl. 20% MwSt.)</w:t>
      </w:r>
      <w:r w:rsidR="00112B06">
        <w:rPr>
          <w:rFonts w:ascii="Calibri" w:eastAsia="Times" w:hAnsi="Calibri" w:cs="Calibri"/>
          <w:sz w:val="24"/>
          <w:szCs w:val="24"/>
          <w:lang w:eastAsia="de-AT"/>
        </w:rPr>
        <w:t xml:space="preserve"> pro Wochenende</w:t>
      </w:r>
    </w:p>
    <w:p w14:paraId="0F50A782" w14:textId="2F5EF211" w:rsidR="008B6DC8" w:rsidRDefault="008B6DC8" w:rsidP="008B6DC8">
      <w:pPr>
        <w:tabs>
          <w:tab w:val="left" w:pos="2127"/>
        </w:tabs>
        <w:spacing w:line="276" w:lineRule="auto"/>
        <w:rPr>
          <w:rFonts w:ascii="Calibri" w:eastAsia="Times" w:hAnsi="Calibri" w:cs="Calibri"/>
          <w:sz w:val="24"/>
          <w:szCs w:val="24"/>
          <w:lang w:eastAsia="de-AT"/>
        </w:rPr>
      </w:pPr>
      <w:r>
        <w:rPr>
          <w:rFonts w:ascii="Calibri" w:eastAsia="Times" w:hAnsi="Calibri" w:cs="Calibri"/>
          <w:sz w:val="24"/>
          <w:szCs w:val="24"/>
          <w:lang w:eastAsia="de-AT"/>
        </w:rPr>
        <w:tab/>
      </w:r>
      <w:r w:rsidR="00112B06">
        <w:rPr>
          <w:rFonts w:ascii="Calibri" w:eastAsia="Times" w:hAnsi="Calibri" w:cs="Calibri"/>
          <w:sz w:val="24"/>
          <w:szCs w:val="24"/>
          <w:lang w:eastAsia="de-AT"/>
        </w:rPr>
        <w:t>Wochenende/</w:t>
      </w:r>
      <w:r w:rsidR="00DD4EF0">
        <w:rPr>
          <w:rFonts w:ascii="Calibri" w:eastAsia="Times" w:hAnsi="Calibri" w:cs="Calibri"/>
          <w:sz w:val="24"/>
          <w:szCs w:val="24"/>
          <w:u w:val="single"/>
          <w:lang w:eastAsia="de-AT"/>
        </w:rPr>
        <w:t>Gruppe + Einzelcoaching</w:t>
      </w:r>
      <w:r>
        <w:rPr>
          <w:rFonts w:ascii="Calibri" w:eastAsia="Times" w:hAnsi="Calibri" w:cs="Calibri"/>
          <w:sz w:val="24"/>
          <w:szCs w:val="24"/>
          <w:lang w:eastAsia="de-AT"/>
        </w:rPr>
        <w:t>: P</w:t>
      </w:r>
      <w:r w:rsidR="00371229">
        <w:rPr>
          <w:rFonts w:ascii="Calibri" w:eastAsia="Times" w:hAnsi="Calibri" w:cs="Calibri"/>
          <w:sz w:val="24"/>
          <w:szCs w:val="24"/>
          <w:lang w:eastAsia="de-AT"/>
        </w:rPr>
        <w:t>aketpreis: 396</w:t>
      </w:r>
      <w:r>
        <w:rPr>
          <w:rFonts w:ascii="Calibri" w:eastAsia="Times" w:hAnsi="Calibri" w:cs="Calibri"/>
          <w:sz w:val="24"/>
          <w:szCs w:val="24"/>
          <w:lang w:eastAsia="de-AT"/>
        </w:rPr>
        <w:t>,- EUR (inkl. 20% MwSt.)</w:t>
      </w:r>
    </w:p>
    <w:p w14:paraId="4D1DD93F" w14:textId="77777777" w:rsidR="008B6DC8" w:rsidRDefault="008B6DC8" w:rsidP="008B6DC8">
      <w:pPr>
        <w:tabs>
          <w:tab w:val="left" w:pos="2127"/>
        </w:tabs>
        <w:spacing w:line="276" w:lineRule="auto"/>
        <w:rPr>
          <w:rFonts w:ascii="Calibri" w:eastAsia="Times" w:hAnsi="Calibri" w:cs="Calibri"/>
          <w:sz w:val="24"/>
          <w:szCs w:val="24"/>
          <w:lang w:eastAsia="de-AT"/>
        </w:rPr>
      </w:pPr>
    </w:p>
    <w:p w14:paraId="2436E8B1" w14:textId="23B0C3EB" w:rsidR="008B6DC8" w:rsidRDefault="008B6DC8" w:rsidP="008B6DC8">
      <w:pPr>
        <w:tabs>
          <w:tab w:val="left" w:pos="2127"/>
        </w:tabs>
        <w:spacing w:line="276" w:lineRule="auto"/>
        <w:rPr>
          <w:rFonts w:ascii="Calibri" w:eastAsia="Times" w:hAnsi="Calibri" w:cs="Calibri"/>
          <w:sz w:val="24"/>
          <w:szCs w:val="24"/>
          <w:lang w:eastAsia="de-AT"/>
        </w:rPr>
      </w:pPr>
      <w:r w:rsidRPr="00C571A9">
        <w:rPr>
          <w:rFonts w:ascii="Calibri" w:eastAsia="Times" w:hAnsi="Calibri" w:cs="Calibri"/>
          <w:b/>
          <w:sz w:val="24"/>
          <w:szCs w:val="24"/>
          <w:lang w:eastAsia="de-AT"/>
        </w:rPr>
        <w:t>Ort:</w:t>
      </w:r>
      <w:r>
        <w:rPr>
          <w:rFonts w:ascii="Calibri" w:eastAsia="Times" w:hAnsi="Calibri" w:cs="Calibri"/>
          <w:sz w:val="24"/>
          <w:szCs w:val="24"/>
          <w:lang w:eastAsia="de-AT"/>
        </w:rPr>
        <w:t xml:space="preserve"> </w:t>
      </w:r>
      <w:r>
        <w:rPr>
          <w:rFonts w:ascii="Calibri" w:eastAsia="Times" w:hAnsi="Calibri" w:cs="Calibri"/>
          <w:sz w:val="24"/>
          <w:szCs w:val="24"/>
          <w:lang w:eastAsia="de-AT"/>
        </w:rPr>
        <w:tab/>
      </w:r>
      <w:r>
        <w:rPr>
          <w:rFonts w:ascii="Calibri" w:eastAsia="Times" w:hAnsi="Calibri" w:cs="Calibri"/>
          <w:b/>
          <w:sz w:val="24"/>
          <w:szCs w:val="24"/>
          <w:lang w:eastAsia="de-AT"/>
        </w:rPr>
        <w:t>H 21</w:t>
      </w:r>
      <w:r w:rsidR="00D87F8B">
        <w:rPr>
          <w:rFonts w:ascii="Calibri" w:eastAsia="Times" w:hAnsi="Calibri" w:cs="Calibri"/>
          <w:b/>
          <w:sz w:val="24"/>
          <w:szCs w:val="24"/>
          <w:lang w:eastAsia="de-AT"/>
        </w:rPr>
        <w:t xml:space="preserve"> (Erdgeschoß)</w:t>
      </w:r>
      <w:r>
        <w:rPr>
          <w:rFonts w:ascii="Calibri" w:eastAsia="Times" w:hAnsi="Calibri" w:cs="Calibri"/>
          <w:sz w:val="24"/>
          <w:szCs w:val="24"/>
          <w:lang w:eastAsia="de-AT"/>
        </w:rPr>
        <w:t>, Hörbranzer Straße 21, 6911 Lochau</w:t>
      </w:r>
    </w:p>
    <w:p w14:paraId="5B852D56" w14:textId="77777777" w:rsidR="00C571A9" w:rsidRDefault="00C571A9" w:rsidP="00A05698">
      <w:pPr>
        <w:spacing w:line="276" w:lineRule="auto"/>
        <w:rPr>
          <w:rFonts w:ascii="Calibri" w:hAnsi="Calibri" w:cs="Calibri"/>
          <w:sz w:val="24"/>
          <w:szCs w:val="24"/>
        </w:rPr>
      </w:pPr>
      <w:r>
        <w:rPr>
          <w:rFonts w:ascii="Calibri" w:hAnsi="Calibri" w:cs="Calibri"/>
          <w:b/>
          <w:color w:val="BF0000" w:themeColor="accent3" w:themeShade="BF"/>
          <w:sz w:val="28"/>
          <w:szCs w:val="28"/>
        </w:rPr>
        <w:br/>
      </w:r>
      <w:r w:rsidRPr="00C571A9">
        <w:rPr>
          <w:rFonts w:ascii="Calibri" w:hAnsi="Calibri" w:cs="Calibri"/>
          <w:b/>
          <w:sz w:val="24"/>
          <w:szCs w:val="24"/>
        </w:rPr>
        <w:t>Hinweis:</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00C06051" w:rsidRPr="00BF6EB8">
        <w:rPr>
          <w:rFonts w:ascii="Calibri" w:hAnsi="Calibri" w:cs="Calibri"/>
          <w:sz w:val="24"/>
          <w:szCs w:val="24"/>
        </w:rPr>
        <w:t>Telefonisches Vorgesprä</w:t>
      </w:r>
      <w:r w:rsidR="00B21732" w:rsidRPr="00BF6EB8">
        <w:rPr>
          <w:rFonts w:ascii="Calibri" w:hAnsi="Calibri" w:cs="Calibri"/>
          <w:sz w:val="24"/>
          <w:szCs w:val="24"/>
        </w:rPr>
        <w:t xml:space="preserve">ch zur Abklärung der </w:t>
      </w:r>
      <w:r w:rsidR="00C06051" w:rsidRPr="00BF6EB8">
        <w:rPr>
          <w:rFonts w:ascii="Calibri" w:hAnsi="Calibri" w:cs="Calibri"/>
          <w:sz w:val="24"/>
          <w:szCs w:val="24"/>
        </w:rPr>
        <w:t>Zielsetzungen.</w:t>
      </w:r>
      <w:r w:rsidR="00B60249" w:rsidRPr="00BF6EB8">
        <w:rPr>
          <w:rFonts w:ascii="Calibri" w:hAnsi="Calibri" w:cs="Calibri"/>
          <w:sz w:val="24"/>
          <w:szCs w:val="24"/>
        </w:rPr>
        <w:t xml:space="preserve"> </w:t>
      </w:r>
    </w:p>
    <w:p w14:paraId="5A2D43BA" w14:textId="1F2920CC" w:rsidR="00345567" w:rsidRDefault="00B60249" w:rsidP="00C571A9">
      <w:pPr>
        <w:spacing w:line="276" w:lineRule="auto"/>
        <w:ind w:left="1440" w:firstLine="720"/>
        <w:rPr>
          <w:rFonts w:ascii="Calibri" w:hAnsi="Calibri" w:cs="Calibri"/>
          <w:b/>
          <w:color w:val="0070C0"/>
          <w:sz w:val="24"/>
          <w:szCs w:val="24"/>
        </w:rPr>
      </w:pPr>
      <w:r w:rsidRPr="00BF6EB8">
        <w:rPr>
          <w:rFonts w:ascii="Calibri" w:hAnsi="Calibri" w:cs="Calibri"/>
          <w:sz w:val="24"/>
          <w:szCs w:val="24"/>
        </w:rPr>
        <w:t xml:space="preserve">Für einen erfolgreichen </w:t>
      </w:r>
      <w:r w:rsidR="00B21732" w:rsidRPr="00BF6EB8">
        <w:rPr>
          <w:rFonts w:ascii="Calibri" w:hAnsi="Calibri" w:cs="Calibri"/>
          <w:sz w:val="24"/>
          <w:szCs w:val="24"/>
        </w:rPr>
        <w:t xml:space="preserve">Lernprozess ist die </w:t>
      </w:r>
      <w:r w:rsidRPr="00BF6EB8">
        <w:rPr>
          <w:rFonts w:ascii="Calibri" w:hAnsi="Calibri" w:cs="Calibri"/>
          <w:sz w:val="24"/>
          <w:szCs w:val="24"/>
        </w:rPr>
        <w:t>regelmäßige Teilnahme zu empfehlen!</w:t>
      </w:r>
      <w:r w:rsidR="00345567" w:rsidRPr="00BF6EB8">
        <w:rPr>
          <w:rFonts w:ascii="Calibri" w:hAnsi="Calibri" w:cs="Calibri"/>
          <w:b/>
          <w:color w:val="0070C0"/>
          <w:sz w:val="24"/>
          <w:szCs w:val="24"/>
        </w:rPr>
        <w:t xml:space="preserve"> </w:t>
      </w:r>
    </w:p>
    <w:p w14:paraId="535D5322" w14:textId="77777777" w:rsidR="00DE714D" w:rsidRDefault="00DE714D" w:rsidP="00DE714D">
      <w:pPr>
        <w:pStyle w:val="Kopfzeile"/>
        <w:spacing w:line="276" w:lineRule="auto"/>
        <w:ind w:left="1440" w:firstLine="720"/>
        <w:jc w:val="both"/>
        <w:rPr>
          <w:rFonts w:ascii="Calibri" w:hAnsi="Calibri" w:cs="Calibri"/>
          <w:b/>
          <w:sz w:val="24"/>
          <w:szCs w:val="24"/>
        </w:rPr>
      </w:pPr>
      <w:r>
        <w:rPr>
          <w:rFonts w:ascii="Calibri" w:hAnsi="Calibri" w:cs="Calibri"/>
          <w:b/>
          <w:sz w:val="24"/>
          <w:szCs w:val="24"/>
        </w:rPr>
        <w:t>Bitte bringen Sie r</w:t>
      </w:r>
      <w:r w:rsidRPr="00516A0C">
        <w:rPr>
          <w:rFonts w:ascii="Calibri" w:hAnsi="Calibri" w:cs="Calibri"/>
          <w:b/>
          <w:sz w:val="24"/>
          <w:szCs w:val="24"/>
        </w:rPr>
        <w:t xml:space="preserve">utschfeste Socken, Decke, Yogamatte, Wasserflasche, Malsachen, </w:t>
      </w:r>
    </w:p>
    <w:p w14:paraId="5BDB5B63" w14:textId="04178719" w:rsidR="00DE714D" w:rsidRPr="00516A0C" w:rsidRDefault="00DE714D" w:rsidP="00DE714D">
      <w:pPr>
        <w:pStyle w:val="Kopfzeile"/>
        <w:spacing w:line="276" w:lineRule="auto"/>
        <w:ind w:left="1440" w:firstLine="720"/>
        <w:jc w:val="both"/>
        <w:rPr>
          <w:rFonts w:ascii="Calibri" w:hAnsi="Calibri" w:cs="Calibri"/>
          <w:b/>
          <w:sz w:val="24"/>
          <w:szCs w:val="24"/>
        </w:rPr>
      </w:pPr>
      <w:r>
        <w:rPr>
          <w:rFonts w:ascii="Calibri" w:hAnsi="Calibri" w:cs="Calibri"/>
          <w:b/>
          <w:sz w:val="24"/>
          <w:szCs w:val="24"/>
        </w:rPr>
        <w:t xml:space="preserve">und </w:t>
      </w:r>
      <w:r w:rsidRPr="00516A0C">
        <w:rPr>
          <w:rFonts w:ascii="Calibri" w:hAnsi="Calibri" w:cs="Calibri"/>
          <w:b/>
          <w:sz w:val="24"/>
          <w:szCs w:val="24"/>
        </w:rPr>
        <w:t>Schreibzeug</w:t>
      </w:r>
      <w:r>
        <w:rPr>
          <w:rFonts w:ascii="Calibri" w:hAnsi="Calibri" w:cs="Calibri"/>
          <w:b/>
          <w:sz w:val="24"/>
          <w:szCs w:val="24"/>
        </w:rPr>
        <w:t xml:space="preserve"> mit!</w:t>
      </w:r>
    </w:p>
    <w:p w14:paraId="70DA3C4B" w14:textId="2CBEC48F" w:rsidR="00DE714D" w:rsidRPr="00586F12" w:rsidRDefault="00DE714D" w:rsidP="00C571A9">
      <w:pPr>
        <w:spacing w:line="276" w:lineRule="auto"/>
        <w:ind w:left="1440" w:firstLine="720"/>
        <w:rPr>
          <w:rFonts w:ascii="Calibri" w:hAnsi="Calibri" w:cs="Calibri"/>
          <w:sz w:val="24"/>
          <w:szCs w:val="24"/>
        </w:rPr>
      </w:pPr>
    </w:p>
    <w:p w14:paraId="5F3D122E" w14:textId="77777777" w:rsidR="00D55B14" w:rsidRDefault="00D55B14" w:rsidP="006E4D77">
      <w:pPr>
        <w:spacing w:line="276" w:lineRule="auto"/>
        <w:rPr>
          <w:rFonts w:ascii="Calibri" w:hAnsi="Calibri" w:cs="Calibri"/>
          <w:color w:val="BF0000" w:themeColor="accent3" w:themeShade="BF"/>
          <w:sz w:val="28"/>
          <w:szCs w:val="28"/>
        </w:rPr>
      </w:pPr>
    </w:p>
    <w:p w14:paraId="41891AEE" w14:textId="2012C7A7" w:rsidR="00345567" w:rsidRPr="00586F12" w:rsidRDefault="006E4D77" w:rsidP="006E4D77">
      <w:pPr>
        <w:spacing w:line="276" w:lineRule="auto"/>
        <w:rPr>
          <w:rFonts w:ascii="Calibri" w:hAnsi="Calibri" w:cs="Calibri"/>
          <w:b/>
          <w:sz w:val="28"/>
          <w:szCs w:val="28"/>
        </w:rPr>
      </w:pPr>
      <w:r w:rsidRPr="00C306DA">
        <w:rPr>
          <w:rFonts w:ascii="Calibri" w:hAnsi="Calibri" w:cs="Calibri"/>
          <w:color w:val="BF0000" w:themeColor="accent3" w:themeShade="BF"/>
          <w:sz w:val="28"/>
          <w:szCs w:val="28"/>
        </w:rPr>
        <w:t xml:space="preserve">Leitung, </w:t>
      </w:r>
      <w:r w:rsidR="00345567" w:rsidRPr="00C306DA">
        <w:rPr>
          <w:rFonts w:ascii="Calibri" w:hAnsi="Calibri" w:cs="Calibri"/>
          <w:color w:val="BF0000" w:themeColor="accent3" w:themeShade="BF"/>
          <w:sz w:val="28"/>
          <w:szCs w:val="28"/>
        </w:rPr>
        <w:t>Information und Anmeldung:</w:t>
      </w:r>
      <w:r w:rsidR="00C571A9" w:rsidRPr="00C306DA">
        <w:rPr>
          <w:rFonts w:ascii="Calibri" w:hAnsi="Calibri" w:cs="Calibri"/>
          <w:color w:val="BF0000" w:themeColor="accent3" w:themeShade="BF"/>
          <w:sz w:val="28"/>
          <w:szCs w:val="28"/>
        </w:rPr>
        <w:br/>
      </w:r>
      <w:hyperlink r:id="rId6" w:history="1">
        <w:r w:rsidR="00345567" w:rsidRPr="00586F12">
          <w:rPr>
            <w:rStyle w:val="Hyperlink"/>
            <w:rFonts w:ascii="Calibri" w:hAnsi="Calibri" w:cs="Calibri"/>
            <w:b/>
            <w:color w:val="505050" w:themeColor="text2"/>
            <w:sz w:val="24"/>
            <w:szCs w:val="24"/>
          </w:rPr>
          <w:t>elfriede.schallert@dieschallert.at</w:t>
        </w:r>
      </w:hyperlink>
    </w:p>
    <w:p w14:paraId="065624C8" w14:textId="4028491C" w:rsidR="00355A32" w:rsidRPr="00BF6EB8" w:rsidRDefault="00345567" w:rsidP="008B6DC8">
      <w:pPr>
        <w:spacing w:line="276" w:lineRule="auto"/>
        <w:jc w:val="both"/>
        <w:rPr>
          <w:rFonts w:ascii="Calibri" w:hAnsi="Calibri" w:cs="Calibri"/>
          <w:sz w:val="24"/>
          <w:szCs w:val="24"/>
        </w:rPr>
      </w:pPr>
      <w:r w:rsidRPr="00586F12">
        <w:rPr>
          <w:rFonts w:ascii="Calibri" w:hAnsi="Calibri" w:cs="Calibri"/>
          <w:b/>
          <w:sz w:val="24"/>
          <w:szCs w:val="24"/>
        </w:rPr>
        <w:t xml:space="preserve">M 0664/32 18 599 </w:t>
      </w:r>
      <w:r w:rsidR="00355A32" w:rsidRPr="00BF6EB8">
        <w:rPr>
          <w:rFonts w:ascii="Calibri" w:hAnsi="Calibri" w:cs="Calibri"/>
          <w:sz w:val="24"/>
          <w:szCs w:val="24"/>
        </w:rPr>
        <w:br w:type="page"/>
      </w:r>
    </w:p>
    <w:p w14:paraId="680C7EEC" w14:textId="5A835DC7" w:rsidR="00355A32" w:rsidRPr="00BF6EB8" w:rsidRDefault="00355A32" w:rsidP="00AF22BC">
      <w:pPr>
        <w:spacing w:line="276" w:lineRule="auto"/>
        <w:rPr>
          <w:rFonts w:ascii="Calibri" w:hAnsi="Calibri" w:cs="Calibri"/>
          <w:b/>
          <w:sz w:val="24"/>
          <w:szCs w:val="24"/>
        </w:rPr>
      </w:pPr>
    </w:p>
    <w:p w14:paraId="1166EE6D" w14:textId="339F4E24" w:rsidR="00C06051" w:rsidRPr="00BF6EB8" w:rsidRDefault="006E201F" w:rsidP="006E201F">
      <w:pPr>
        <w:rPr>
          <w:rFonts w:ascii="Calibri" w:hAnsi="Calibri" w:cs="Calibri"/>
          <w:b/>
          <w:color w:val="BF0000" w:themeColor="accent3" w:themeShade="BF"/>
          <w:sz w:val="24"/>
          <w:szCs w:val="24"/>
        </w:rPr>
      </w:pPr>
      <w:r w:rsidRPr="006E4D77">
        <w:rPr>
          <w:rFonts w:ascii="Calibri" w:hAnsi="Calibri" w:cs="Calibri"/>
          <w:b/>
          <w:noProof/>
          <w:color w:val="BF0000" w:themeColor="accent3" w:themeShade="BF"/>
          <w:sz w:val="28"/>
          <w:szCs w:val="28"/>
          <w:lang w:eastAsia="de-DE"/>
        </w:rPr>
        <w:drawing>
          <wp:anchor distT="0" distB="0" distL="114300" distR="114300" simplePos="0" relativeHeight="251674112" behindDoc="1" locked="0" layoutInCell="1" allowOverlap="1" wp14:anchorId="362642EB" wp14:editId="60C42144">
            <wp:simplePos x="0" y="0"/>
            <wp:positionH relativeFrom="page">
              <wp:posOffset>5141595</wp:posOffset>
            </wp:positionH>
            <wp:positionV relativeFrom="paragraph">
              <wp:posOffset>10160</wp:posOffset>
            </wp:positionV>
            <wp:extent cx="2412365" cy="1677670"/>
            <wp:effectExtent l="0" t="0" r="6985" b="0"/>
            <wp:wrapTight wrapText="bothSides">
              <wp:wrapPolygon edited="0">
                <wp:start x="0" y="0"/>
                <wp:lineTo x="0" y="21338"/>
                <wp:lineTo x="21492" y="21338"/>
                <wp:lineTo x="2149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Elfriede Schallert.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2365" cy="1677670"/>
                    </a:xfrm>
                    <a:prstGeom prst="rect">
                      <a:avLst/>
                    </a:prstGeom>
                  </pic:spPr>
                </pic:pic>
              </a:graphicData>
            </a:graphic>
            <wp14:sizeRelH relativeFrom="margin">
              <wp14:pctWidth>0</wp14:pctWidth>
            </wp14:sizeRelH>
            <wp14:sizeRelV relativeFrom="margin">
              <wp14:pctHeight>0</wp14:pctHeight>
            </wp14:sizeRelV>
          </wp:anchor>
        </w:drawing>
      </w:r>
    </w:p>
    <w:p w14:paraId="6330CE51" w14:textId="77777777" w:rsidR="006E4D77" w:rsidRDefault="006E4D77" w:rsidP="00C06051">
      <w:pPr>
        <w:spacing w:line="276" w:lineRule="auto"/>
        <w:rPr>
          <w:rFonts w:ascii="Calibri" w:hAnsi="Calibri" w:cs="Calibri"/>
          <w:b/>
          <w:color w:val="BF0000" w:themeColor="accent3" w:themeShade="BF"/>
          <w:sz w:val="28"/>
          <w:szCs w:val="28"/>
        </w:rPr>
      </w:pPr>
      <w:r>
        <w:rPr>
          <w:rFonts w:ascii="Calibri" w:hAnsi="Calibri" w:cs="Calibri"/>
          <w:b/>
          <w:color w:val="BF0000" w:themeColor="accent3" w:themeShade="BF"/>
          <w:sz w:val="28"/>
          <w:szCs w:val="28"/>
        </w:rPr>
        <w:t>Mag. Elfriede Schallert</w:t>
      </w:r>
    </w:p>
    <w:p w14:paraId="45EC2DBD" w14:textId="58F9CD04" w:rsidR="00345567" w:rsidRPr="00BF6EB8" w:rsidRDefault="006E4D77" w:rsidP="00C06051">
      <w:pPr>
        <w:spacing w:line="276" w:lineRule="auto"/>
        <w:rPr>
          <w:rFonts w:ascii="Calibri" w:hAnsi="Calibri" w:cs="Calibri"/>
          <w:sz w:val="24"/>
          <w:szCs w:val="24"/>
        </w:rPr>
      </w:pPr>
      <w:r w:rsidRPr="008B6DC8">
        <w:rPr>
          <w:rFonts w:ascii="Calibri" w:hAnsi="Calibri" w:cs="Calibri"/>
          <w:color w:val="BF0000" w:themeColor="accent3" w:themeShade="BF"/>
          <w:sz w:val="28"/>
          <w:szCs w:val="28"/>
        </w:rPr>
        <w:t>www.dieschallert.at</w:t>
      </w:r>
      <w:r w:rsidR="00C06051" w:rsidRPr="008B6DC8">
        <w:rPr>
          <w:rFonts w:ascii="Calibri" w:hAnsi="Calibri" w:cs="Calibri"/>
          <w:sz w:val="24"/>
          <w:szCs w:val="24"/>
        </w:rPr>
        <w:br/>
      </w:r>
      <w:r w:rsidR="00AF22BC" w:rsidRPr="008B6DC8">
        <w:rPr>
          <w:rFonts w:ascii="Calibri" w:hAnsi="Calibri" w:cs="Calibri"/>
          <w:sz w:val="24"/>
          <w:szCs w:val="24"/>
        </w:rPr>
        <w:t>G</w:t>
      </w:r>
      <w:r w:rsidR="00355A32" w:rsidRPr="008B6DC8">
        <w:rPr>
          <w:rFonts w:ascii="Calibri" w:hAnsi="Calibri" w:cs="Calibri"/>
          <w:sz w:val="24"/>
          <w:szCs w:val="24"/>
        </w:rPr>
        <w:t xml:space="preserve">esundheitspsychologin, zertif. </w:t>
      </w:r>
      <w:r w:rsidR="00355A32" w:rsidRPr="00BF6EB8">
        <w:rPr>
          <w:rFonts w:ascii="Calibri" w:hAnsi="Calibri" w:cs="Calibri"/>
          <w:sz w:val="24"/>
          <w:szCs w:val="24"/>
        </w:rPr>
        <w:t>Arbeits- und Wirtschaftspsychologin</w:t>
      </w:r>
      <w:r w:rsidR="00AF22BC" w:rsidRPr="00BF6EB8">
        <w:rPr>
          <w:rFonts w:ascii="Calibri" w:hAnsi="Calibri" w:cs="Calibri"/>
          <w:sz w:val="24"/>
          <w:szCs w:val="24"/>
        </w:rPr>
        <w:t>, Transpersonale Psychologin</w:t>
      </w:r>
      <w:r w:rsidR="00345567" w:rsidRPr="00BF6EB8">
        <w:rPr>
          <w:rFonts w:ascii="Calibri" w:hAnsi="Calibri" w:cs="Calibri"/>
          <w:sz w:val="24"/>
          <w:szCs w:val="24"/>
        </w:rPr>
        <w:br/>
      </w:r>
    </w:p>
    <w:p w14:paraId="6725CA7D" w14:textId="77777777" w:rsidR="00C06051" w:rsidRPr="00BF6EB8" w:rsidRDefault="00C06051" w:rsidP="00C06051">
      <w:pPr>
        <w:spacing w:line="276" w:lineRule="auto"/>
        <w:rPr>
          <w:rFonts w:ascii="Calibri" w:hAnsi="Calibri" w:cs="Calibri"/>
          <w:b/>
          <w:sz w:val="24"/>
          <w:szCs w:val="24"/>
        </w:rPr>
      </w:pPr>
      <w:r w:rsidRPr="00BF6EB8">
        <w:rPr>
          <w:rFonts w:ascii="Calibri" w:hAnsi="Calibri" w:cs="Calibri"/>
          <w:sz w:val="24"/>
          <w:szCs w:val="24"/>
        </w:rPr>
        <w:t>*geb. 1966 in Bregenz</w:t>
      </w:r>
    </w:p>
    <w:p w14:paraId="15A76B4D" w14:textId="77777777" w:rsidR="00355A32" w:rsidRDefault="00355A32" w:rsidP="00C06051">
      <w:pPr>
        <w:spacing w:line="276" w:lineRule="auto"/>
        <w:rPr>
          <w:rFonts w:ascii="Calibri" w:hAnsi="Calibri" w:cs="Calibri"/>
          <w:sz w:val="24"/>
          <w:szCs w:val="24"/>
        </w:rPr>
      </w:pPr>
    </w:p>
    <w:p w14:paraId="753B335F" w14:textId="77777777" w:rsidR="008B6DC8" w:rsidRDefault="008B6DC8" w:rsidP="00C06051">
      <w:pPr>
        <w:spacing w:line="276" w:lineRule="auto"/>
        <w:rPr>
          <w:rFonts w:ascii="Calibri" w:hAnsi="Calibri" w:cs="Calibri"/>
          <w:sz w:val="24"/>
          <w:szCs w:val="24"/>
        </w:rPr>
      </w:pPr>
    </w:p>
    <w:p w14:paraId="343BFE55" w14:textId="13C81BBA" w:rsidR="00D87F8B" w:rsidRDefault="006E201F" w:rsidP="006E201F">
      <w:pPr>
        <w:spacing w:line="276" w:lineRule="auto"/>
        <w:jc w:val="both"/>
        <w:rPr>
          <w:rFonts w:ascii="Calibri" w:hAnsi="Calibri" w:cs="Calibri"/>
          <w:sz w:val="24"/>
          <w:szCs w:val="24"/>
        </w:rPr>
      </w:pPr>
      <w:r w:rsidRPr="006E201F">
        <w:rPr>
          <w:rFonts w:ascii="Calibri" w:hAnsi="Calibri" w:cs="Calibri"/>
          <w:sz w:val="24"/>
          <w:szCs w:val="24"/>
        </w:rPr>
        <w:t>Ich arbeite seit 25 Jahren mit Menschen, Gru</w:t>
      </w:r>
      <w:r w:rsidR="00C306DA">
        <w:rPr>
          <w:rFonts w:ascii="Calibri" w:hAnsi="Calibri" w:cs="Calibri"/>
          <w:sz w:val="24"/>
          <w:szCs w:val="24"/>
        </w:rPr>
        <w:t>ppen</w:t>
      </w:r>
      <w:r w:rsidR="00DD4EF0">
        <w:rPr>
          <w:rFonts w:ascii="Calibri" w:hAnsi="Calibri" w:cs="Calibri"/>
          <w:sz w:val="24"/>
          <w:szCs w:val="24"/>
        </w:rPr>
        <w:t xml:space="preserve"> und Organisationen im Rahmen von Veränderungsprozessen</w:t>
      </w:r>
      <w:r w:rsidR="00C306DA">
        <w:rPr>
          <w:rFonts w:ascii="Calibri" w:hAnsi="Calibri" w:cs="Calibri"/>
          <w:sz w:val="24"/>
          <w:szCs w:val="24"/>
        </w:rPr>
        <w:t xml:space="preserve">. </w:t>
      </w:r>
      <w:r w:rsidRPr="006E201F">
        <w:rPr>
          <w:rFonts w:ascii="Calibri" w:hAnsi="Calibri" w:cs="Calibri"/>
          <w:sz w:val="24"/>
          <w:szCs w:val="24"/>
        </w:rPr>
        <w:t>Mein Ausbildungsweg führte mich über das Studium der Psychologie,  mehrjährigen Aus- und Weiterbildungen in Organisations- und Personalentwicklung, systemischer Beratung und  Coaching, Gruppendynamik, Prozessberatung, hin zu körperorientierten Ansätzen und in der Folge zur Auseinandersetzung mit schamanischen und spirituellen Praktiken.  Die letzten 15 Jahre fand dies</w:t>
      </w:r>
      <w:r w:rsidR="00C306DA">
        <w:rPr>
          <w:rFonts w:ascii="Calibri" w:hAnsi="Calibri" w:cs="Calibri"/>
          <w:sz w:val="24"/>
          <w:szCs w:val="24"/>
        </w:rPr>
        <w:t xml:space="preserve">es Lernen </w:t>
      </w:r>
      <w:r w:rsidRPr="006E201F">
        <w:rPr>
          <w:rFonts w:ascii="Calibri" w:hAnsi="Calibri" w:cs="Calibri"/>
          <w:sz w:val="24"/>
          <w:szCs w:val="24"/>
        </w:rPr>
        <w:t xml:space="preserve">in der Transpersonalen Psychologie, Psychotherapie und </w:t>
      </w:r>
      <w:r w:rsidR="00686680" w:rsidRPr="006E201F">
        <w:rPr>
          <w:rFonts w:ascii="Calibri" w:hAnsi="Calibri" w:cs="Calibri"/>
          <w:sz w:val="24"/>
          <w:szCs w:val="24"/>
        </w:rPr>
        <w:t>Holotropes</w:t>
      </w:r>
      <w:r w:rsidR="00D87F8B">
        <w:rPr>
          <w:rFonts w:ascii="Calibri" w:hAnsi="Calibri" w:cs="Calibri"/>
          <w:sz w:val="24"/>
          <w:szCs w:val="24"/>
        </w:rPr>
        <w:t xml:space="preserve"> Atmen (ÖATP,</w:t>
      </w:r>
      <w:r w:rsidRPr="006E201F">
        <w:rPr>
          <w:rFonts w:ascii="Calibri" w:hAnsi="Calibri" w:cs="Calibri"/>
          <w:sz w:val="24"/>
          <w:szCs w:val="24"/>
        </w:rPr>
        <w:t xml:space="preserve"> Dr. Sylvester Walch), eine fa</w:t>
      </w:r>
      <w:r w:rsidR="00C306DA">
        <w:rPr>
          <w:rFonts w:ascii="Calibri" w:hAnsi="Calibri" w:cs="Calibri"/>
          <w:sz w:val="24"/>
          <w:szCs w:val="24"/>
        </w:rPr>
        <w:t xml:space="preserve">chliche </w:t>
      </w:r>
      <w:r w:rsidR="00D55B14">
        <w:rPr>
          <w:rFonts w:ascii="Calibri" w:hAnsi="Calibri" w:cs="Calibri"/>
          <w:sz w:val="24"/>
          <w:szCs w:val="24"/>
        </w:rPr>
        <w:t xml:space="preserve">Ergänzung </w:t>
      </w:r>
      <w:r w:rsidR="00C306DA">
        <w:rPr>
          <w:rFonts w:ascii="Calibri" w:hAnsi="Calibri" w:cs="Calibri"/>
          <w:sz w:val="24"/>
          <w:szCs w:val="24"/>
        </w:rPr>
        <w:t xml:space="preserve">und spirituelle Heimat. </w:t>
      </w:r>
      <w:r w:rsidR="00D87F8B">
        <w:rPr>
          <w:rFonts w:ascii="Calibri" w:hAnsi="Calibri" w:cs="Calibri"/>
          <w:sz w:val="24"/>
          <w:szCs w:val="24"/>
        </w:rPr>
        <w:t xml:space="preserve">  </w:t>
      </w:r>
    </w:p>
    <w:p w14:paraId="229FF619" w14:textId="7C98DB24" w:rsidR="00C306DA" w:rsidRDefault="00C306DA" w:rsidP="006E201F">
      <w:pPr>
        <w:spacing w:line="276" w:lineRule="auto"/>
        <w:jc w:val="both"/>
        <w:rPr>
          <w:rFonts w:ascii="Calibri" w:hAnsi="Calibri" w:cs="Calibri"/>
          <w:sz w:val="24"/>
          <w:szCs w:val="24"/>
        </w:rPr>
      </w:pPr>
      <w:r>
        <w:rPr>
          <w:rFonts w:ascii="Calibri" w:hAnsi="Calibri" w:cs="Calibri"/>
          <w:sz w:val="24"/>
          <w:szCs w:val="24"/>
        </w:rPr>
        <w:t xml:space="preserve">Neben meiner </w:t>
      </w:r>
      <w:r w:rsidR="00DD4EF0">
        <w:rPr>
          <w:rFonts w:ascii="Calibri" w:hAnsi="Calibri" w:cs="Calibri"/>
          <w:sz w:val="24"/>
          <w:szCs w:val="24"/>
        </w:rPr>
        <w:t>Beratungst</w:t>
      </w:r>
      <w:r w:rsidR="00B216EB">
        <w:rPr>
          <w:rFonts w:ascii="Calibri" w:hAnsi="Calibri" w:cs="Calibri"/>
          <w:sz w:val="24"/>
          <w:szCs w:val="24"/>
        </w:rPr>
        <w:t xml:space="preserve">ätigkeit </w:t>
      </w:r>
      <w:r>
        <w:rPr>
          <w:rFonts w:ascii="Calibri" w:hAnsi="Calibri" w:cs="Calibri"/>
          <w:sz w:val="24"/>
          <w:szCs w:val="24"/>
        </w:rPr>
        <w:t xml:space="preserve">in Wien, ist </w:t>
      </w:r>
      <w:r w:rsidR="00DE714D">
        <w:rPr>
          <w:rFonts w:ascii="Calibri" w:hAnsi="Calibri" w:cs="Calibri"/>
          <w:sz w:val="24"/>
          <w:szCs w:val="24"/>
        </w:rPr>
        <w:t>mit den Büroräumen (H 21) in meinem Elternhaus in Lochau,</w:t>
      </w:r>
      <w:r>
        <w:rPr>
          <w:rFonts w:ascii="Calibri" w:hAnsi="Calibri" w:cs="Calibri"/>
          <w:sz w:val="24"/>
          <w:szCs w:val="24"/>
        </w:rPr>
        <w:t xml:space="preserve"> ein neuer Lebens- und Arbeitsmittelpunkt</w:t>
      </w:r>
      <w:r w:rsidR="00DE714D">
        <w:rPr>
          <w:rFonts w:ascii="Calibri" w:hAnsi="Calibri" w:cs="Calibri"/>
          <w:sz w:val="24"/>
          <w:szCs w:val="24"/>
        </w:rPr>
        <w:t xml:space="preserve"> </w:t>
      </w:r>
      <w:r>
        <w:rPr>
          <w:rFonts w:ascii="Calibri" w:hAnsi="Calibri" w:cs="Calibri"/>
          <w:sz w:val="24"/>
          <w:szCs w:val="24"/>
        </w:rPr>
        <w:t>entstanden</w:t>
      </w:r>
      <w:r w:rsidR="00DE714D">
        <w:rPr>
          <w:rFonts w:ascii="Calibri" w:hAnsi="Calibri" w:cs="Calibri"/>
          <w:sz w:val="24"/>
          <w:szCs w:val="24"/>
        </w:rPr>
        <w:t>. Dieser bietet</w:t>
      </w:r>
      <w:r>
        <w:rPr>
          <w:rFonts w:ascii="Calibri" w:hAnsi="Calibri" w:cs="Calibri"/>
          <w:sz w:val="24"/>
          <w:szCs w:val="24"/>
        </w:rPr>
        <w:t xml:space="preserve"> interessierten Menschen</w:t>
      </w:r>
      <w:r w:rsidR="00B216EB">
        <w:rPr>
          <w:rFonts w:ascii="Calibri" w:hAnsi="Calibri" w:cs="Calibri"/>
          <w:sz w:val="24"/>
          <w:szCs w:val="24"/>
        </w:rPr>
        <w:t xml:space="preserve"> einen Raum für ihre persönliche </w:t>
      </w:r>
      <w:r w:rsidR="00DE714D">
        <w:rPr>
          <w:rFonts w:ascii="Calibri" w:hAnsi="Calibri" w:cs="Calibri"/>
          <w:sz w:val="24"/>
          <w:szCs w:val="24"/>
        </w:rPr>
        <w:t>Weiterentwicklung</w:t>
      </w:r>
      <w:r>
        <w:rPr>
          <w:rFonts w:ascii="Calibri" w:hAnsi="Calibri" w:cs="Calibri"/>
          <w:sz w:val="24"/>
          <w:szCs w:val="24"/>
        </w:rPr>
        <w:t>.</w:t>
      </w:r>
    </w:p>
    <w:p w14:paraId="355A374F" w14:textId="77777777" w:rsidR="00C306DA" w:rsidRDefault="00C306DA" w:rsidP="006E201F">
      <w:pPr>
        <w:spacing w:line="276" w:lineRule="auto"/>
        <w:jc w:val="both"/>
        <w:rPr>
          <w:rFonts w:ascii="Calibri" w:hAnsi="Calibri" w:cs="Calibri"/>
          <w:sz w:val="24"/>
          <w:szCs w:val="24"/>
        </w:rPr>
      </w:pPr>
    </w:p>
    <w:p w14:paraId="06BF2CF9" w14:textId="559399E6" w:rsidR="00355A32" w:rsidRPr="00B216EB" w:rsidRDefault="00355A32" w:rsidP="006E4D77">
      <w:pPr>
        <w:spacing w:line="276" w:lineRule="auto"/>
        <w:jc w:val="both"/>
        <w:rPr>
          <w:rFonts w:ascii="Calibri" w:hAnsi="Calibri" w:cs="Calibri"/>
          <w:color w:val="BF0000" w:themeColor="accent3" w:themeShade="BF"/>
          <w:sz w:val="28"/>
          <w:szCs w:val="28"/>
        </w:rPr>
      </w:pPr>
      <w:r w:rsidRPr="00B216EB">
        <w:rPr>
          <w:rFonts w:ascii="Calibri" w:hAnsi="Calibri" w:cs="Calibri"/>
          <w:color w:val="BF0000" w:themeColor="accent3" w:themeShade="BF"/>
          <w:sz w:val="28"/>
          <w:szCs w:val="28"/>
        </w:rPr>
        <w:t>Zahlungs</w:t>
      </w:r>
      <w:r w:rsidR="00516A0C" w:rsidRPr="00B216EB">
        <w:rPr>
          <w:rFonts w:ascii="Calibri" w:hAnsi="Calibri" w:cs="Calibri"/>
          <w:color w:val="BF0000" w:themeColor="accent3" w:themeShade="BF"/>
          <w:sz w:val="28"/>
          <w:szCs w:val="28"/>
        </w:rPr>
        <w:t>- und Anmelde</w:t>
      </w:r>
      <w:r w:rsidRPr="00B216EB">
        <w:rPr>
          <w:rFonts w:ascii="Calibri" w:hAnsi="Calibri" w:cs="Calibri"/>
          <w:color w:val="BF0000" w:themeColor="accent3" w:themeShade="BF"/>
          <w:sz w:val="28"/>
          <w:szCs w:val="28"/>
        </w:rPr>
        <w:t>bedingungen:</w:t>
      </w:r>
    </w:p>
    <w:p w14:paraId="07DC02D0" w14:textId="77777777" w:rsidR="00C571A9" w:rsidRDefault="00C571A9" w:rsidP="00D87F8B">
      <w:pPr>
        <w:pStyle w:val="Kopfzeile"/>
        <w:spacing w:line="276" w:lineRule="auto"/>
        <w:jc w:val="both"/>
        <w:rPr>
          <w:rFonts w:ascii="Calibri" w:hAnsi="Calibri" w:cs="Calibri"/>
          <w:sz w:val="24"/>
          <w:szCs w:val="24"/>
        </w:rPr>
      </w:pPr>
    </w:p>
    <w:p w14:paraId="44EA2131" w14:textId="7003480E" w:rsidR="00DE714D" w:rsidRPr="00C2736F" w:rsidRDefault="00DE714D" w:rsidP="00D87F8B">
      <w:pPr>
        <w:pStyle w:val="Kopfzeile"/>
        <w:tabs>
          <w:tab w:val="left" w:pos="2127"/>
        </w:tabs>
        <w:spacing w:line="276" w:lineRule="auto"/>
        <w:jc w:val="both"/>
        <w:rPr>
          <w:rFonts w:ascii="Calibri" w:hAnsi="Calibri" w:cs="Calibri"/>
          <w:sz w:val="24"/>
          <w:szCs w:val="24"/>
        </w:rPr>
      </w:pPr>
      <w:r>
        <w:rPr>
          <w:rFonts w:ascii="Calibri" w:hAnsi="Calibri" w:cs="Calibri"/>
          <w:sz w:val="24"/>
          <w:szCs w:val="24"/>
        </w:rPr>
        <w:t>I</w:t>
      </w:r>
      <w:r w:rsidR="00355A32" w:rsidRPr="00BF6EB8">
        <w:rPr>
          <w:rFonts w:ascii="Calibri" w:hAnsi="Calibri" w:cs="Calibri"/>
          <w:sz w:val="24"/>
          <w:szCs w:val="24"/>
        </w:rPr>
        <w:t xml:space="preserve">hren Platz in der Gruppe sichern Sie </w:t>
      </w:r>
      <w:r w:rsidR="00305042" w:rsidRPr="00BF6EB8">
        <w:rPr>
          <w:rFonts w:ascii="Calibri" w:hAnsi="Calibri" w:cs="Calibri"/>
          <w:sz w:val="24"/>
          <w:szCs w:val="24"/>
        </w:rPr>
        <w:t xml:space="preserve">sich </w:t>
      </w:r>
      <w:r w:rsidR="00355A32" w:rsidRPr="00BF6EB8">
        <w:rPr>
          <w:rFonts w:ascii="Calibri" w:hAnsi="Calibri" w:cs="Calibri"/>
          <w:sz w:val="24"/>
          <w:szCs w:val="24"/>
        </w:rPr>
        <w:t xml:space="preserve">nach erfolgter </w:t>
      </w:r>
      <w:r w:rsidR="00AF22BC" w:rsidRPr="00BF6EB8">
        <w:rPr>
          <w:rFonts w:ascii="Calibri" w:hAnsi="Calibri" w:cs="Calibri"/>
          <w:sz w:val="24"/>
          <w:szCs w:val="24"/>
        </w:rPr>
        <w:t xml:space="preserve">schriftlicher (Mail) </w:t>
      </w:r>
      <w:r w:rsidR="007872B9" w:rsidRPr="00BF6EB8">
        <w:rPr>
          <w:rFonts w:ascii="Calibri" w:hAnsi="Calibri" w:cs="Calibri"/>
          <w:sz w:val="24"/>
          <w:szCs w:val="24"/>
        </w:rPr>
        <w:t>Anmeldung</w:t>
      </w:r>
      <w:r w:rsidR="00A05698" w:rsidRPr="00BF6EB8">
        <w:rPr>
          <w:rFonts w:ascii="Calibri" w:hAnsi="Calibri" w:cs="Calibri"/>
          <w:sz w:val="24"/>
          <w:szCs w:val="24"/>
        </w:rPr>
        <w:t>, kurzem Abstimmungstelefonat</w:t>
      </w:r>
      <w:r w:rsidR="007872B9" w:rsidRPr="00BF6EB8">
        <w:rPr>
          <w:rFonts w:ascii="Calibri" w:hAnsi="Calibri" w:cs="Calibri"/>
          <w:sz w:val="24"/>
          <w:szCs w:val="24"/>
        </w:rPr>
        <w:t xml:space="preserve"> und </w:t>
      </w:r>
      <w:r w:rsidR="00355A32" w:rsidRPr="00BF6EB8">
        <w:rPr>
          <w:rFonts w:ascii="Calibri" w:hAnsi="Calibri" w:cs="Calibri"/>
          <w:sz w:val="24"/>
          <w:szCs w:val="24"/>
        </w:rPr>
        <w:t>Ü</w:t>
      </w:r>
      <w:r w:rsidR="00A05698" w:rsidRPr="00BF6EB8">
        <w:rPr>
          <w:rFonts w:ascii="Calibri" w:hAnsi="Calibri" w:cs="Calibri"/>
          <w:sz w:val="24"/>
          <w:szCs w:val="24"/>
        </w:rPr>
        <w:t>berweisung des Teilnahmebetrages</w:t>
      </w:r>
      <w:r w:rsidR="008B6DC8">
        <w:rPr>
          <w:rFonts w:ascii="Calibri" w:hAnsi="Calibri" w:cs="Calibri"/>
          <w:sz w:val="24"/>
          <w:szCs w:val="24"/>
        </w:rPr>
        <w:t xml:space="preserve"> </w:t>
      </w:r>
      <w:r>
        <w:rPr>
          <w:rFonts w:ascii="Calibri" w:hAnsi="Calibri" w:cs="Calibri"/>
          <w:sz w:val="24"/>
          <w:szCs w:val="24"/>
        </w:rPr>
        <w:t>(</w:t>
      </w:r>
      <w:r w:rsidR="008B6DC8">
        <w:rPr>
          <w:rFonts w:ascii="Calibri" w:hAnsi="Calibri" w:cs="Calibri"/>
          <w:sz w:val="24"/>
          <w:szCs w:val="24"/>
        </w:rPr>
        <w:t>Preispaket nach Wunsch)</w:t>
      </w:r>
      <w:r w:rsidR="00A05698" w:rsidRPr="00BF6EB8">
        <w:rPr>
          <w:rFonts w:ascii="Calibri" w:hAnsi="Calibri" w:cs="Calibri"/>
          <w:sz w:val="24"/>
          <w:szCs w:val="24"/>
        </w:rPr>
        <w:t xml:space="preserve">. </w:t>
      </w:r>
      <w:r w:rsidR="00355A32" w:rsidRPr="00BF6EB8">
        <w:rPr>
          <w:rFonts w:ascii="Calibri" w:hAnsi="Calibri" w:cs="Calibri"/>
          <w:sz w:val="24"/>
          <w:szCs w:val="24"/>
        </w:rPr>
        <w:t>Die Plätze werde</w:t>
      </w:r>
      <w:r w:rsidR="007872B9" w:rsidRPr="00BF6EB8">
        <w:rPr>
          <w:rFonts w:ascii="Calibri" w:hAnsi="Calibri" w:cs="Calibri"/>
          <w:sz w:val="24"/>
          <w:szCs w:val="24"/>
        </w:rPr>
        <w:t xml:space="preserve">n nach Zahlungseingang </w:t>
      </w:r>
      <w:r w:rsidR="00BF6EB8">
        <w:rPr>
          <w:rFonts w:ascii="Calibri" w:hAnsi="Calibri" w:cs="Calibri"/>
          <w:sz w:val="24"/>
          <w:szCs w:val="24"/>
        </w:rPr>
        <w:t xml:space="preserve">verbindlich reserviert. </w:t>
      </w:r>
      <w:r w:rsidR="00516A0C" w:rsidRPr="00BF6EB8">
        <w:rPr>
          <w:rFonts w:ascii="Calibri" w:hAnsi="Calibri" w:cs="Calibri"/>
          <w:sz w:val="24"/>
          <w:szCs w:val="24"/>
        </w:rPr>
        <w:t xml:space="preserve">Sie erhalten beim ersten Gruppentreffen eine </w:t>
      </w:r>
      <w:r w:rsidR="00516A0C">
        <w:rPr>
          <w:rFonts w:ascii="Calibri" w:hAnsi="Calibri" w:cs="Calibri"/>
          <w:sz w:val="24"/>
          <w:szCs w:val="24"/>
        </w:rPr>
        <w:t xml:space="preserve">Teilnahme- bzw. </w:t>
      </w:r>
      <w:r w:rsidR="00D87F8B">
        <w:rPr>
          <w:rFonts w:ascii="Calibri" w:hAnsi="Calibri" w:cs="Calibri"/>
          <w:sz w:val="24"/>
          <w:szCs w:val="24"/>
        </w:rPr>
        <w:t xml:space="preserve">Zahlungsbestätigung. </w:t>
      </w:r>
      <w:r w:rsidRPr="00C2736F">
        <w:rPr>
          <w:rFonts w:ascii="Calibri" w:hAnsi="Calibri" w:cs="Calibri"/>
          <w:sz w:val="24"/>
          <w:szCs w:val="24"/>
        </w:rPr>
        <w:t xml:space="preserve">Es handelt sich um eine geschlossene Gruppe. Die TeilnehmerInnen Anzahl ist begrenzt. Auch bei einer </w:t>
      </w:r>
      <w:r w:rsidRPr="00C2736F">
        <w:rPr>
          <w:rFonts w:ascii="Calibri" w:hAnsi="Calibri" w:cs="Calibri"/>
          <w:i/>
          <w:sz w:val="24"/>
          <w:szCs w:val="24"/>
        </w:rPr>
        <w:t>nicht</w:t>
      </w:r>
      <w:r w:rsidRPr="00C2736F">
        <w:rPr>
          <w:rFonts w:ascii="Calibri" w:hAnsi="Calibri" w:cs="Calibri"/>
          <w:sz w:val="24"/>
          <w:szCs w:val="24"/>
        </w:rPr>
        <w:t xml:space="preserve"> regelmäßigen Teilnahme</w:t>
      </w:r>
      <w:r>
        <w:rPr>
          <w:rFonts w:ascii="Calibri" w:hAnsi="Calibri" w:cs="Calibri"/>
          <w:sz w:val="24"/>
          <w:szCs w:val="24"/>
        </w:rPr>
        <w:t>,</w:t>
      </w:r>
      <w:r w:rsidRPr="00C2736F">
        <w:rPr>
          <w:rFonts w:ascii="Calibri" w:hAnsi="Calibri" w:cs="Calibri"/>
          <w:sz w:val="24"/>
          <w:szCs w:val="24"/>
        </w:rPr>
        <w:t xml:space="preserve"> ist der gesamte Teilnahmebetrag zu entrichten.</w:t>
      </w:r>
    </w:p>
    <w:p w14:paraId="486995AD" w14:textId="77777777" w:rsidR="00DE714D" w:rsidRDefault="00DE714D" w:rsidP="00F9380A">
      <w:pPr>
        <w:pStyle w:val="Kopfzeile"/>
        <w:spacing w:line="276" w:lineRule="auto"/>
        <w:jc w:val="both"/>
        <w:rPr>
          <w:rFonts w:ascii="Calibri" w:hAnsi="Calibri" w:cs="Calibri"/>
          <w:b/>
          <w:sz w:val="24"/>
          <w:szCs w:val="24"/>
        </w:rPr>
      </w:pPr>
    </w:p>
    <w:p w14:paraId="48DC1EE1" w14:textId="7841B07C" w:rsidR="00BF6EB8" w:rsidRDefault="00D55B14" w:rsidP="00F9380A">
      <w:pPr>
        <w:pStyle w:val="Kopfzeile"/>
        <w:spacing w:line="276" w:lineRule="auto"/>
        <w:jc w:val="both"/>
        <w:rPr>
          <w:rFonts w:ascii="Calibri" w:hAnsi="Calibri" w:cs="Calibri"/>
          <w:b/>
          <w:sz w:val="24"/>
          <w:szCs w:val="24"/>
        </w:rPr>
      </w:pPr>
      <w:r>
        <w:rPr>
          <w:rFonts w:ascii="Calibri" w:hAnsi="Calibri" w:cs="Calibri"/>
          <w:b/>
          <w:sz w:val="24"/>
          <w:szCs w:val="24"/>
        </w:rPr>
        <w:t>Überweisungen an</w:t>
      </w:r>
      <w:r w:rsidR="00BF6EB8" w:rsidRPr="006E4D77">
        <w:rPr>
          <w:rFonts w:ascii="Calibri" w:hAnsi="Calibri" w:cs="Calibri"/>
          <w:b/>
          <w:sz w:val="24"/>
          <w:szCs w:val="24"/>
        </w:rPr>
        <w:t>: Elfriede Schallert, Sparkasse Bregenz,  IBAN AT 54 2060 1034 0011 7663, BIC SPBRAT2BXXX</w:t>
      </w:r>
      <w:r w:rsidR="00BF6EB8">
        <w:rPr>
          <w:rFonts w:ascii="Calibri" w:hAnsi="Calibri" w:cs="Calibri"/>
          <w:b/>
          <w:sz w:val="24"/>
          <w:szCs w:val="24"/>
        </w:rPr>
        <w:t>,</w:t>
      </w:r>
      <w:r w:rsidR="00BF6EB8" w:rsidRPr="00BF6EB8">
        <w:rPr>
          <w:rFonts w:ascii="Calibri" w:hAnsi="Calibri" w:cs="Calibri"/>
          <w:b/>
          <w:sz w:val="24"/>
          <w:szCs w:val="24"/>
        </w:rPr>
        <w:t xml:space="preserve"> </w:t>
      </w:r>
      <w:r w:rsidR="00BF6EB8">
        <w:rPr>
          <w:rFonts w:ascii="Calibri" w:hAnsi="Calibri" w:cs="Calibri"/>
          <w:b/>
          <w:sz w:val="24"/>
          <w:szCs w:val="24"/>
        </w:rPr>
        <w:t>Verwendung</w:t>
      </w:r>
      <w:r w:rsidR="00112B06">
        <w:rPr>
          <w:rFonts w:ascii="Calibri" w:hAnsi="Calibri" w:cs="Calibri"/>
          <w:b/>
          <w:sz w:val="24"/>
          <w:szCs w:val="24"/>
        </w:rPr>
        <w:t xml:space="preserve">szweck: „Gruppe Kraftpotenzial </w:t>
      </w:r>
      <w:r w:rsidR="00112B06" w:rsidRPr="00112B06">
        <w:rPr>
          <w:rFonts w:ascii="Calibri" w:hAnsi="Calibri" w:cs="Calibri"/>
          <w:i/>
          <w:sz w:val="24"/>
          <w:szCs w:val="24"/>
        </w:rPr>
        <w:t>Monat</w:t>
      </w:r>
      <w:r w:rsidR="00BF6EB8">
        <w:rPr>
          <w:rFonts w:ascii="Calibri" w:hAnsi="Calibri" w:cs="Calibri"/>
          <w:b/>
          <w:sz w:val="24"/>
          <w:szCs w:val="24"/>
        </w:rPr>
        <w:t xml:space="preserve">/2017. </w:t>
      </w:r>
    </w:p>
    <w:p w14:paraId="40B4BF48" w14:textId="77777777" w:rsidR="006E4D77" w:rsidRPr="00C2736F" w:rsidRDefault="006E4D77" w:rsidP="00F9380A">
      <w:pPr>
        <w:pStyle w:val="Kopfzeile"/>
        <w:spacing w:line="276" w:lineRule="auto"/>
        <w:jc w:val="both"/>
        <w:rPr>
          <w:rFonts w:ascii="Calibri" w:hAnsi="Calibri" w:cs="Calibri"/>
          <w:sz w:val="24"/>
          <w:szCs w:val="24"/>
        </w:rPr>
      </w:pPr>
    </w:p>
    <w:p w14:paraId="1A83F1C9" w14:textId="77777777" w:rsidR="00516A0C" w:rsidRDefault="00516A0C" w:rsidP="00F9380A">
      <w:pPr>
        <w:pStyle w:val="Kopfzeile"/>
        <w:spacing w:line="276" w:lineRule="auto"/>
        <w:jc w:val="both"/>
        <w:rPr>
          <w:rFonts w:ascii="Calibri" w:hAnsi="Calibri" w:cs="Calibri"/>
          <w:sz w:val="24"/>
          <w:szCs w:val="24"/>
        </w:rPr>
      </w:pPr>
    </w:p>
    <w:p w14:paraId="43D8961B" w14:textId="77777777" w:rsidR="00C2736F" w:rsidRPr="00C2736F" w:rsidRDefault="00C2736F" w:rsidP="00C2736F">
      <w:pPr>
        <w:pStyle w:val="Kopfzeile"/>
        <w:tabs>
          <w:tab w:val="left" w:pos="2127"/>
        </w:tabs>
        <w:spacing w:line="276" w:lineRule="auto"/>
        <w:rPr>
          <w:rFonts w:ascii="Calibri" w:hAnsi="Calibri" w:cs="Calibri"/>
          <w:b/>
          <w:sz w:val="20"/>
          <w:szCs w:val="20"/>
        </w:rPr>
      </w:pPr>
      <w:r w:rsidRPr="00C2736F">
        <w:rPr>
          <w:rFonts w:ascii="Calibri" w:hAnsi="Calibri" w:cs="Calibri"/>
          <w:b/>
          <w:sz w:val="20"/>
          <w:szCs w:val="20"/>
        </w:rPr>
        <w:t>Haftungsausschluss:</w:t>
      </w:r>
    </w:p>
    <w:p w14:paraId="67036512" w14:textId="689708CE" w:rsidR="00C2736F" w:rsidRPr="00C2736F" w:rsidRDefault="00C2736F" w:rsidP="00C2736F">
      <w:pPr>
        <w:pStyle w:val="Kopfzeile"/>
        <w:tabs>
          <w:tab w:val="left" w:pos="2127"/>
        </w:tabs>
        <w:spacing w:line="276" w:lineRule="auto"/>
        <w:jc w:val="both"/>
        <w:rPr>
          <w:rFonts w:ascii="Calibri" w:hAnsi="Calibri" w:cs="Calibri"/>
          <w:sz w:val="20"/>
          <w:szCs w:val="20"/>
        </w:rPr>
      </w:pPr>
      <w:r w:rsidRPr="00C2736F">
        <w:rPr>
          <w:rFonts w:ascii="Calibri" w:hAnsi="Calibri" w:cs="Calibri"/>
          <w:sz w:val="20"/>
          <w:szCs w:val="20"/>
        </w:rPr>
        <w:t>Der/die Gruppenteilnehmer/in übernimmt die volle Verantwortung für seine/ihre Handlungen innerhalb und außerhalb der Gruppe, insbesondere für Schäden, die er sich selbst, anderen Personen oder Dingen zufügt. Der Teilnehmer stellt den Veranstalter, die Gruppenleiterin, ihre Vertreter, Assistenten und Mitarbeiter von allen Haftungsansprüchen frei. Die Anweisun</w:t>
      </w:r>
      <w:r w:rsidR="00DE714D">
        <w:rPr>
          <w:rFonts w:ascii="Calibri" w:hAnsi="Calibri" w:cs="Calibri"/>
          <w:sz w:val="20"/>
          <w:szCs w:val="20"/>
        </w:rPr>
        <w:t xml:space="preserve">gen der Gruppenleiterin versteht er/sie als Vorschläge, die er/sie </w:t>
      </w:r>
      <w:r w:rsidRPr="00C2736F">
        <w:rPr>
          <w:rFonts w:ascii="Calibri" w:hAnsi="Calibri" w:cs="Calibri"/>
          <w:sz w:val="20"/>
          <w:szCs w:val="20"/>
        </w:rPr>
        <w:t>aus fr</w:t>
      </w:r>
      <w:r w:rsidR="00DE714D">
        <w:rPr>
          <w:rFonts w:ascii="Calibri" w:hAnsi="Calibri" w:cs="Calibri"/>
          <w:sz w:val="20"/>
          <w:szCs w:val="20"/>
        </w:rPr>
        <w:t xml:space="preserve">eiem Willen befolgt, soweit er/sie </w:t>
      </w:r>
      <w:r w:rsidRPr="00C2736F">
        <w:rPr>
          <w:rFonts w:ascii="Calibri" w:hAnsi="Calibri" w:cs="Calibri"/>
          <w:sz w:val="20"/>
          <w:szCs w:val="20"/>
        </w:rPr>
        <w:t>es verantworten, kann. Für jedes Ri</w:t>
      </w:r>
      <w:r w:rsidR="00DE714D">
        <w:rPr>
          <w:rFonts w:ascii="Calibri" w:hAnsi="Calibri" w:cs="Calibri"/>
          <w:sz w:val="20"/>
          <w:szCs w:val="20"/>
        </w:rPr>
        <w:t xml:space="preserve">siko haftet der/die </w:t>
      </w:r>
      <w:r w:rsidRPr="00C2736F">
        <w:rPr>
          <w:rFonts w:ascii="Calibri" w:hAnsi="Calibri" w:cs="Calibri"/>
          <w:sz w:val="20"/>
          <w:szCs w:val="20"/>
        </w:rPr>
        <w:t>Teilnehmer</w:t>
      </w:r>
      <w:r w:rsidR="00DE714D">
        <w:rPr>
          <w:rFonts w:ascii="Calibri" w:hAnsi="Calibri" w:cs="Calibri"/>
          <w:sz w:val="20"/>
          <w:szCs w:val="20"/>
        </w:rPr>
        <w:t>/in</w:t>
      </w:r>
      <w:r w:rsidRPr="00C2736F">
        <w:rPr>
          <w:rFonts w:ascii="Calibri" w:hAnsi="Calibri" w:cs="Calibri"/>
          <w:sz w:val="20"/>
          <w:szCs w:val="20"/>
        </w:rPr>
        <w:t xml:space="preserve"> allein.</w:t>
      </w:r>
    </w:p>
    <w:p w14:paraId="08494686" w14:textId="0A8F4027" w:rsidR="00C2736F" w:rsidRPr="00C2736F" w:rsidRDefault="00C2736F" w:rsidP="00C2736F">
      <w:pPr>
        <w:pStyle w:val="Kopfzeile"/>
        <w:tabs>
          <w:tab w:val="left" w:pos="2127"/>
        </w:tabs>
        <w:spacing w:line="276" w:lineRule="auto"/>
        <w:jc w:val="both"/>
        <w:rPr>
          <w:rFonts w:ascii="Calibri" w:hAnsi="Calibri" w:cs="Calibri"/>
          <w:sz w:val="20"/>
          <w:szCs w:val="20"/>
        </w:rPr>
      </w:pPr>
      <w:r w:rsidRPr="00C2736F">
        <w:rPr>
          <w:rFonts w:ascii="Calibri" w:hAnsi="Calibri" w:cs="Calibri"/>
          <w:sz w:val="20"/>
          <w:szCs w:val="20"/>
        </w:rPr>
        <w:t>Der</w:t>
      </w:r>
      <w:r w:rsidR="00DE714D">
        <w:rPr>
          <w:rFonts w:ascii="Calibri" w:hAnsi="Calibri" w:cs="Calibri"/>
          <w:sz w:val="20"/>
          <w:szCs w:val="20"/>
        </w:rPr>
        <w:t xml:space="preserve">/die </w:t>
      </w:r>
      <w:r w:rsidRPr="00C2736F">
        <w:rPr>
          <w:rFonts w:ascii="Calibri" w:hAnsi="Calibri" w:cs="Calibri"/>
          <w:sz w:val="20"/>
          <w:szCs w:val="20"/>
        </w:rPr>
        <w:t xml:space="preserve"> Teilnehmer</w:t>
      </w:r>
      <w:r w:rsidR="00DE714D">
        <w:rPr>
          <w:rFonts w:ascii="Calibri" w:hAnsi="Calibri" w:cs="Calibri"/>
          <w:sz w:val="20"/>
          <w:szCs w:val="20"/>
        </w:rPr>
        <w:t>/in</w:t>
      </w:r>
      <w:r w:rsidRPr="00C2736F">
        <w:rPr>
          <w:rFonts w:ascii="Calibri" w:hAnsi="Calibri" w:cs="Calibri"/>
          <w:sz w:val="20"/>
          <w:szCs w:val="20"/>
        </w:rPr>
        <w:t xml:space="preserve"> bestätigt, dass er</w:t>
      </w:r>
      <w:r w:rsidR="00DE714D">
        <w:rPr>
          <w:rFonts w:ascii="Calibri" w:hAnsi="Calibri" w:cs="Calibri"/>
          <w:sz w:val="20"/>
          <w:szCs w:val="20"/>
        </w:rPr>
        <w:t>/sie bei</w:t>
      </w:r>
      <w:r w:rsidRPr="00C2736F">
        <w:rPr>
          <w:rFonts w:ascii="Calibri" w:hAnsi="Calibri" w:cs="Calibri"/>
          <w:sz w:val="20"/>
          <w:szCs w:val="20"/>
        </w:rPr>
        <w:t xml:space="preserve"> gute</w:t>
      </w:r>
      <w:r w:rsidR="00DE714D">
        <w:rPr>
          <w:rFonts w:ascii="Calibri" w:hAnsi="Calibri" w:cs="Calibri"/>
          <w:sz w:val="20"/>
          <w:szCs w:val="20"/>
        </w:rPr>
        <w:t xml:space="preserve">r Gesundheit ist und dass seine/ihre </w:t>
      </w:r>
      <w:r w:rsidRPr="00C2736F">
        <w:rPr>
          <w:rFonts w:ascii="Calibri" w:hAnsi="Calibri" w:cs="Calibri"/>
          <w:sz w:val="20"/>
          <w:szCs w:val="20"/>
        </w:rPr>
        <w:t>körperliche und geistige Verfassung die Teilnahme an der Gruppenselbsterfahrung zulässt. Diese Gruppe ersetzt nicht die ärztliche oder klinisch-psychologische bzw. psychotherapeutische Behandlung.</w:t>
      </w:r>
    </w:p>
    <w:p w14:paraId="67CB5084" w14:textId="77777777" w:rsidR="00DE714D" w:rsidRDefault="00DE714D" w:rsidP="00DE714D">
      <w:pPr>
        <w:spacing w:line="276" w:lineRule="auto"/>
        <w:jc w:val="both"/>
        <w:rPr>
          <w:rFonts w:ascii="Calibri" w:hAnsi="Calibri" w:cs="Calibri"/>
          <w:sz w:val="20"/>
          <w:szCs w:val="20"/>
        </w:rPr>
      </w:pPr>
    </w:p>
    <w:p w14:paraId="765D616D" w14:textId="7DDCCFC3" w:rsidR="005019B2" w:rsidRPr="00DE714D" w:rsidRDefault="00DE714D" w:rsidP="00DE714D">
      <w:pPr>
        <w:spacing w:line="276" w:lineRule="auto"/>
        <w:jc w:val="both"/>
        <w:rPr>
          <w:rFonts w:ascii="Calibri" w:hAnsi="Calibri" w:cs="Calibri"/>
          <w:sz w:val="24"/>
          <w:szCs w:val="24"/>
        </w:rPr>
      </w:pPr>
      <w:r w:rsidRPr="00DE714D">
        <w:rPr>
          <w:rFonts w:ascii="Calibri" w:hAnsi="Calibri" w:cs="Calibri"/>
          <w:sz w:val="24"/>
          <w:szCs w:val="24"/>
        </w:rPr>
        <w:t>Mit Ih</w:t>
      </w:r>
      <w:r w:rsidR="00355A32" w:rsidRPr="00DE714D">
        <w:rPr>
          <w:rFonts w:ascii="Calibri" w:hAnsi="Calibri" w:cs="Calibri"/>
          <w:sz w:val="24"/>
          <w:szCs w:val="24"/>
        </w:rPr>
        <w:t xml:space="preserve">rer </w:t>
      </w:r>
      <w:r w:rsidR="00C2736F" w:rsidRPr="00DE714D">
        <w:rPr>
          <w:rFonts w:ascii="Calibri" w:hAnsi="Calibri" w:cs="Calibri"/>
          <w:sz w:val="24"/>
          <w:szCs w:val="24"/>
        </w:rPr>
        <w:t xml:space="preserve">Anmeldung </w:t>
      </w:r>
      <w:r w:rsidR="00355A32" w:rsidRPr="00DE714D">
        <w:rPr>
          <w:rFonts w:ascii="Calibri" w:hAnsi="Calibri" w:cs="Calibri"/>
          <w:sz w:val="24"/>
          <w:szCs w:val="24"/>
        </w:rPr>
        <w:t xml:space="preserve"> erklären Sie sich mit de</w:t>
      </w:r>
      <w:r w:rsidR="00A05698" w:rsidRPr="00DE714D">
        <w:rPr>
          <w:rFonts w:ascii="Calibri" w:hAnsi="Calibri" w:cs="Calibri"/>
          <w:sz w:val="24"/>
          <w:szCs w:val="24"/>
        </w:rPr>
        <w:t xml:space="preserve">n Anmelde- und Zahlungsbedingungen </w:t>
      </w:r>
      <w:r w:rsidRPr="00DE714D">
        <w:rPr>
          <w:rFonts w:ascii="Calibri" w:hAnsi="Calibri" w:cs="Calibri"/>
          <w:sz w:val="24"/>
          <w:szCs w:val="24"/>
        </w:rPr>
        <w:t>einverstanden!</w:t>
      </w:r>
    </w:p>
    <w:sectPr w:rsidR="005019B2" w:rsidRPr="00DE714D" w:rsidSect="008B6DC8">
      <w:pgSz w:w="11907" w:h="16839" w:code="9"/>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4"/>
    <w:rsid w:val="0001449E"/>
    <w:rsid w:val="00107AFC"/>
    <w:rsid w:val="00111814"/>
    <w:rsid w:val="00112B06"/>
    <w:rsid w:val="001141A3"/>
    <w:rsid w:val="001711F5"/>
    <w:rsid w:val="00175C44"/>
    <w:rsid w:val="00210626"/>
    <w:rsid w:val="00224816"/>
    <w:rsid w:val="00305042"/>
    <w:rsid w:val="00345567"/>
    <w:rsid w:val="00355A32"/>
    <w:rsid w:val="00371229"/>
    <w:rsid w:val="005019B2"/>
    <w:rsid w:val="00516A0C"/>
    <w:rsid w:val="005209F6"/>
    <w:rsid w:val="005420A9"/>
    <w:rsid w:val="00552EE2"/>
    <w:rsid w:val="00586F12"/>
    <w:rsid w:val="005B232F"/>
    <w:rsid w:val="00686680"/>
    <w:rsid w:val="006E201F"/>
    <w:rsid w:val="006E4D77"/>
    <w:rsid w:val="00724BC2"/>
    <w:rsid w:val="007872B9"/>
    <w:rsid w:val="00877D9E"/>
    <w:rsid w:val="008B6DC8"/>
    <w:rsid w:val="009570EE"/>
    <w:rsid w:val="00A05698"/>
    <w:rsid w:val="00AA5634"/>
    <w:rsid w:val="00AB7418"/>
    <w:rsid w:val="00AF22BC"/>
    <w:rsid w:val="00B216EB"/>
    <w:rsid w:val="00B21732"/>
    <w:rsid w:val="00B60249"/>
    <w:rsid w:val="00B915DB"/>
    <w:rsid w:val="00BF6EB8"/>
    <w:rsid w:val="00C06051"/>
    <w:rsid w:val="00C2736F"/>
    <w:rsid w:val="00C306DA"/>
    <w:rsid w:val="00C571A9"/>
    <w:rsid w:val="00CE4C5A"/>
    <w:rsid w:val="00D37CE8"/>
    <w:rsid w:val="00D55B14"/>
    <w:rsid w:val="00D86C8F"/>
    <w:rsid w:val="00D87F8B"/>
    <w:rsid w:val="00D90B25"/>
    <w:rsid w:val="00DD4EF0"/>
    <w:rsid w:val="00DE714D"/>
    <w:rsid w:val="00E677F7"/>
    <w:rsid w:val="00F9380A"/>
    <w:rsid w:val="00FA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A26C"/>
  <w15:chartTrackingRefBased/>
  <w15:docId w15:val="{13537638-EB3D-4D8E-82B5-D8B71FA9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05050" w:themeColor="text2"/>
        <w:sz w:val="32"/>
        <w:szCs w:val="32"/>
        <w:lang w:val="de-DE" w:eastAsia="en-US"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outlineLvl w:val="0"/>
    </w:pPr>
    <w:rPr>
      <w:rFonts w:asciiTheme="majorHAnsi" w:eastAsiaTheme="majorEastAsia" w:hAnsiTheme="majorHAnsi" w:cstheme="majorBidi"/>
      <w:b/>
      <w:color w:val="8AB333" w:themeColor="accent1"/>
    </w:rPr>
  </w:style>
  <w:style w:type="paragraph" w:styleId="berschrift2">
    <w:name w:val="heading 2"/>
    <w:basedOn w:val="Standard"/>
    <w:next w:val="Standard"/>
    <w:link w:val="berschrift2Zchn"/>
    <w:uiPriority w:val="9"/>
    <w:semiHidden/>
    <w:unhideWhenUsed/>
    <w:qFormat/>
    <w:pPr>
      <w:keepNext/>
      <w:keepLines/>
      <w:spacing w:before="600"/>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pPr>
      <w:keepNext/>
      <w:keepLines/>
      <w:spacing w:before="600"/>
      <w:outlineLvl w:val="2"/>
    </w:pPr>
    <w:rPr>
      <w:rFonts w:asciiTheme="majorHAnsi" w:eastAsiaTheme="majorEastAsia" w:hAnsiTheme="majorHAnsi" w:cstheme="majorBidi"/>
      <w:b/>
      <w:i/>
      <w:color w:val="8AB333" w:themeColor="accent1"/>
      <w:szCs w:val="24"/>
    </w:rPr>
  </w:style>
  <w:style w:type="paragraph" w:styleId="berschrift4">
    <w:name w:val="heading 4"/>
    <w:basedOn w:val="Standard"/>
    <w:next w:val="Standard"/>
    <w:link w:val="berschrift4Zchn"/>
    <w:uiPriority w:val="9"/>
    <w:semiHidden/>
    <w:unhideWhenUsed/>
    <w:qFormat/>
    <w:pPr>
      <w:keepNext/>
      <w:keepLines/>
      <w:spacing w:before="600"/>
      <w:outlineLvl w:val="3"/>
    </w:pPr>
    <w:rPr>
      <w:rFonts w:asciiTheme="majorHAnsi" w:eastAsiaTheme="majorEastAsia" w:hAnsiTheme="majorHAnsi" w:cstheme="majorBidi"/>
      <w:b/>
      <w:i/>
      <w:iCs/>
    </w:rPr>
  </w:style>
  <w:style w:type="paragraph" w:styleId="berschrift5">
    <w:name w:val="heading 5"/>
    <w:basedOn w:val="Standard"/>
    <w:next w:val="Standard"/>
    <w:link w:val="berschrift5Zchn"/>
    <w:uiPriority w:val="9"/>
    <w:semiHidden/>
    <w:unhideWhenUsed/>
    <w:qFormat/>
    <w:pPr>
      <w:keepNext/>
      <w:keepLines/>
      <w:spacing w:before="600"/>
      <w:outlineLvl w:val="4"/>
    </w:pPr>
    <w:rPr>
      <w:rFonts w:asciiTheme="majorHAnsi" w:eastAsiaTheme="majorEastAsia" w:hAnsiTheme="majorHAnsi" w:cstheme="majorBidi"/>
      <w:color w:val="8AB333" w:themeColor="accent1"/>
    </w:rPr>
  </w:style>
  <w:style w:type="paragraph" w:styleId="berschrift6">
    <w:name w:val="heading 6"/>
    <w:basedOn w:val="Standard"/>
    <w:next w:val="Standard"/>
    <w:link w:val="berschrift6Zchn"/>
    <w:uiPriority w:val="9"/>
    <w:semiHidden/>
    <w:unhideWhenUsed/>
    <w:qFormat/>
    <w:pPr>
      <w:keepNext/>
      <w:keepLines/>
      <w:spacing w:before="60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pPr>
      <w:keepNext/>
      <w:keepLines/>
      <w:spacing w:before="600"/>
      <w:outlineLvl w:val="6"/>
    </w:pPr>
    <w:rPr>
      <w:rFonts w:asciiTheme="majorHAnsi" w:eastAsiaTheme="majorEastAsia" w:hAnsiTheme="majorHAnsi" w:cstheme="majorBidi"/>
      <w:i/>
      <w:iCs/>
      <w:color w:val="8AB333" w:themeColor="accent1"/>
    </w:rPr>
  </w:style>
  <w:style w:type="paragraph" w:styleId="berschrift8">
    <w:name w:val="heading 8"/>
    <w:basedOn w:val="Standard"/>
    <w:next w:val="Standard"/>
    <w:link w:val="berschrift8Zchn"/>
    <w:uiPriority w:val="9"/>
    <w:semiHidden/>
    <w:unhideWhenUsed/>
    <w:qFormat/>
    <w:pPr>
      <w:keepNext/>
      <w:keepLines/>
      <w:spacing w:before="600"/>
      <w:outlineLvl w:val="7"/>
    </w:pPr>
    <w:rPr>
      <w:rFonts w:asciiTheme="majorHAnsi" w:eastAsiaTheme="majorEastAsia" w:hAnsiTheme="majorHAnsi" w:cstheme="majorBidi"/>
      <w:i/>
      <w:szCs w:val="21"/>
    </w:rPr>
  </w:style>
  <w:style w:type="paragraph" w:styleId="berschrift9">
    <w:name w:val="heading 9"/>
    <w:basedOn w:val="Standard"/>
    <w:next w:val="Standard"/>
    <w:link w:val="berschrift9Zchn"/>
    <w:uiPriority w:val="9"/>
    <w:semiHidden/>
    <w:unhideWhenUsed/>
    <w:qFormat/>
    <w:pPr>
      <w:keepNext/>
      <w:keepLines/>
      <w:spacing w:before="480"/>
      <w:outlineLvl w:val="8"/>
    </w:pPr>
    <w:rPr>
      <w:rFonts w:asciiTheme="majorHAnsi" w:eastAsiaTheme="majorEastAsia" w:hAnsiTheme="majorHAnsi" w:cstheme="majorBidi"/>
      <w:iCs/>
      <w:color w:val="8AB333" w:themeColor="accent1"/>
      <w:sz w:val="2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0"/>
    <w:qFormat/>
    <w:pPr>
      <w:spacing w:after="240" w:line="240" w:lineRule="auto"/>
      <w:contextualSpacing/>
    </w:pPr>
    <w:rPr>
      <w:rFonts w:asciiTheme="majorHAnsi" w:eastAsiaTheme="majorEastAsia" w:hAnsiTheme="majorHAnsi" w:cstheme="majorBidi"/>
      <w:b/>
      <w:color w:val="8AB333" w:themeColor="accent1"/>
      <w:spacing w:val="-10"/>
      <w:kern w:val="28"/>
      <w:sz w:val="76"/>
      <w:szCs w:val="56"/>
    </w:rPr>
  </w:style>
  <w:style w:type="character" w:customStyle="1" w:styleId="TitelZchn">
    <w:name w:val="Titel Zchn"/>
    <w:basedOn w:val="Absatz-Standardschriftart"/>
    <w:link w:val="Titel"/>
    <w:uiPriority w:val="10"/>
    <w:rPr>
      <w:rFonts w:asciiTheme="majorHAnsi" w:eastAsiaTheme="majorEastAsia" w:hAnsiTheme="majorHAnsi" w:cstheme="majorBidi"/>
      <w:b/>
      <w:color w:val="8AB333" w:themeColor="accent1"/>
      <w:spacing w:val="-10"/>
      <w:kern w:val="28"/>
      <w:sz w:val="76"/>
      <w:szCs w:val="5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color w:val="8AB333" w:themeColor="accent1"/>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sz w:val="32"/>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i/>
      <w:color w:val="8AB333" w:themeColor="accent1"/>
      <w:sz w:val="32"/>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i/>
      <w:iCs/>
      <w:sz w:val="3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8AB333" w:themeColor="accent1"/>
      <w:sz w:val="32"/>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sz w:val="32"/>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8AB333" w:themeColor="accent1"/>
      <w:sz w:val="32"/>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2"/>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8AB333" w:themeColor="accent1"/>
      <w:sz w:val="28"/>
      <w:szCs w:val="21"/>
    </w:rPr>
  </w:style>
  <w:style w:type="paragraph" w:styleId="Kopfzeile">
    <w:name w:val="header"/>
    <w:basedOn w:val="Standard"/>
    <w:link w:val="KopfzeileZchn"/>
    <w:unhideWhenUsed/>
    <w:pPr>
      <w:spacing w:line="240" w:lineRule="auto"/>
    </w:pPr>
  </w:style>
  <w:style w:type="character" w:customStyle="1" w:styleId="KopfzeileZchn">
    <w:name w:val="Kopfzeile Zchn"/>
    <w:basedOn w:val="Absatz-Standardschriftart"/>
    <w:link w:val="Kopfzeile"/>
    <w:rPr>
      <w:sz w:val="32"/>
    </w:rPr>
  </w:style>
  <w:style w:type="paragraph" w:styleId="Fuzeile">
    <w:name w:val="footer"/>
    <w:basedOn w:val="Standard"/>
    <w:link w:val="FuzeileZchn"/>
    <w:uiPriority w:val="99"/>
    <w:semiHidden/>
    <w:unhideWhenUsed/>
    <w:pPr>
      <w:spacing w:line="240" w:lineRule="auto"/>
      <w:jc w:val="right"/>
    </w:pPr>
  </w:style>
  <w:style w:type="character" w:customStyle="1" w:styleId="FuzeileZchn">
    <w:name w:val="Fußzeile Zchn"/>
    <w:basedOn w:val="Absatz-Standardschriftart"/>
    <w:link w:val="Fuzeile"/>
    <w:uiPriority w:val="99"/>
    <w:semiHidden/>
    <w:rPr>
      <w:sz w:val="32"/>
    </w:rPr>
  </w:style>
  <w:style w:type="paragraph" w:styleId="Listenabsatz">
    <w:name w:val="List Paragraph"/>
    <w:basedOn w:val="Standard"/>
    <w:uiPriority w:val="34"/>
    <w:unhideWhenUsed/>
    <w:qFormat/>
    <w:rsid w:val="00224816"/>
    <w:pPr>
      <w:ind w:left="720"/>
      <w:contextualSpacing/>
    </w:pPr>
  </w:style>
  <w:style w:type="character" w:styleId="Hyperlink">
    <w:name w:val="Hyperlink"/>
    <w:basedOn w:val="Absatz-Standardschriftart"/>
    <w:uiPriority w:val="99"/>
    <w:unhideWhenUsed/>
    <w:rsid w:val="00345567"/>
    <w:rPr>
      <w:color w:val="3AA9E3" w:themeColor="hyperlink"/>
      <w:u w:val="single"/>
    </w:rPr>
  </w:style>
  <w:style w:type="paragraph" w:styleId="Sprechblasentext">
    <w:name w:val="Balloon Text"/>
    <w:basedOn w:val="Standard"/>
    <w:link w:val="SprechblasentextZchn"/>
    <w:uiPriority w:val="99"/>
    <w:semiHidden/>
    <w:unhideWhenUsed/>
    <w:rsid w:val="008B6DC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6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00661">
      <w:bodyDiv w:val="1"/>
      <w:marLeft w:val="0"/>
      <w:marRight w:val="0"/>
      <w:marTop w:val="0"/>
      <w:marBottom w:val="0"/>
      <w:divBdr>
        <w:top w:val="none" w:sz="0" w:space="0" w:color="auto"/>
        <w:left w:val="none" w:sz="0" w:space="0" w:color="auto"/>
        <w:bottom w:val="none" w:sz="0" w:space="0" w:color="auto"/>
        <w:right w:val="none" w:sz="0" w:space="0" w:color="auto"/>
      </w:divBdr>
    </w:div>
    <w:div w:id="21448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friede.schallert@dieschallert.at" TargetMode="External"/><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Elfriede Schallert</dc:creator>
  <cp:keywords/>
  <dc:description/>
  <cp:lastModifiedBy>Elfriede Schallert</cp:lastModifiedBy>
  <cp:revision>15</cp:revision>
  <cp:lastPrinted>2017-03-03T08:57:00Z</cp:lastPrinted>
  <dcterms:created xsi:type="dcterms:W3CDTF">2016-10-05T14:15:00Z</dcterms:created>
  <dcterms:modified xsi:type="dcterms:W3CDTF">2017-03-14T13:54:00Z</dcterms:modified>
</cp:coreProperties>
</file>